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3927B" w14:textId="77777777" w:rsidR="00035588" w:rsidRPr="00F342D3" w:rsidRDefault="00035588" w:rsidP="00F342D3">
      <w:pPr>
        <w:suppressAutoHyphens/>
        <w:spacing w:after="0" w:line="288" w:lineRule="auto"/>
        <w:jc w:val="center"/>
        <w:rPr>
          <w:rFonts w:cs="Times New Roman"/>
          <w:b/>
          <w:bCs/>
          <w:sz w:val="24"/>
          <w:szCs w:val="24"/>
        </w:rPr>
      </w:pPr>
      <w:r w:rsidRPr="00F342D3">
        <w:rPr>
          <w:rFonts w:cs="Times New Roman"/>
          <w:b/>
          <w:bCs/>
          <w:sz w:val="24"/>
          <w:szCs w:val="24"/>
        </w:rPr>
        <w:t>SPRÁVA O PLNENÍ ŠTANDARDOV A KRITÉRIÍ NA ŠTUDIJNÝ PROGRAM</w:t>
      </w:r>
    </w:p>
    <w:p w14:paraId="46073C58" w14:textId="77777777" w:rsidR="00035588" w:rsidRPr="00F342D3" w:rsidRDefault="00035588" w:rsidP="00F342D3">
      <w:pPr>
        <w:spacing w:after="0" w:line="288" w:lineRule="auto"/>
        <w:jc w:val="both"/>
        <w:rPr>
          <w:rFonts w:cs="Times New Roman"/>
          <w:i/>
          <w:iCs/>
          <w:sz w:val="24"/>
          <w:szCs w:val="24"/>
          <w:lang w:eastAsia="sk-SK"/>
        </w:rPr>
      </w:pPr>
      <w:r w:rsidRPr="00F342D3">
        <w:rPr>
          <w:rFonts w:cs="Times New Roman"/>
          <w:b/>
          <w:bCs/>
          <w:i/>
          <w:iCs/>
          <w:sz w:val="24"/>
          <w:szCs w:val="24"/>
          <w:lang w:eastAsia="sk-SK"/>
        </w:rPr>
        <w:t xml:space="preserve">Poznámka: </w:t>
      </w:r>
      <w:r w:rsidRPr="00F342D3">
        <w:rPr>
          <w:rFonts w:cs="Times New Roman"/>
          <w:i/>
          <w:iCs/>
          <w:sz w:val="24"/>
          <w:szCs w:val="24"/>
          <w:lang w:eastAsia="sk-SK"/>
        </w:rPr>
        <w:t xml:space="preserve">Posudzovateľ hodnotí zdokumentované informácie o študijnom programe z hľadiska plnenia alebo neplnenia štandardov pre študijný program SAAVŠ a kritérií uvedených v metodike SAAVŠ na vyhodnocovanie štandardov pre študijný program </w:t>
      </w:r>
    </w:p>
    <w:p w14:paraId="1EA2D6A2" w14:textId="77777777" w:rsidR="00035588" w:rsidRPr="00F342D3" w:rsidRDefault="00035588" w:rsidP="00F342D3">
      <w:pPr>
        <w:spacing w:after="0" w:line="288" w:lineRule="auto"/>
        <w:rPr>
          <w:rFonts w:cs="Times New Roman"/>
          <w:b/>
          <w:bCs/>
          <w:sz w:val="24"/>
          <w:szCs w:val="24"/>
          <w:lang w:eastAsia="sk-SK"/>
        </w:rPr>
      </w:pPr>
    </w:p>
    <w:p w14:paraId="6810D672" w14:textId="77777777" w:rsidR="00035588" w:rsidRPr="00F342D3" w:rsidRDefault="00035588" w:rsidP="00F342D3">
      <w:pPr>
        <w:spacing w:after="0" w:line="288" w:lineRule="auto"/>
        <w:jc w:val="center"/>
        <w:rPr>
          <w:rFonts w:cs="Times New Roman"/>
          <w:b/>
          <w:bCs/>
          <w:sz w:val="24"/>
          <w:szCs w:val="24"/>
          <w:lang w:eastAsia="sk-SK"/>
        </w:rPr>
      </w:pPr>
      <w:r w:rsidRPr="00F342D3">
        <w:rPr>
          <w:rFonts w:cs="Times New Roman"/>
          <w:b/>
          <w:bCs/>
          <w:sz w:val="24"/>
          <w:szCs w:val="24"/>
          <w:lang w:eastAsia="sk-SK"/>
        </w:rPr>
        <w:t>Časť A</w:t>
      </w:r>
    </w:p>
    <w:p w14:paraId="68FFCC32" w14:textId="77777777" w:rsidR="00035588" w:rsidRPr="00F342D3" w:rsidRDefault="00035588" w:rsidP="00F342D3">
      <w:pPr>
        <w:spacing w:after="0" w:line="288" w:lineRule="auto"/>
        <w:jc w:val="center"/>
        <w:rPr>
          <w:rFonts w:cs="Times New Roman"/>
          <w:b/>
          <w:bCs/>
          <w:sz w:val="24"/>
          <w:szCs w:val="24"/>
          <w:lang w:eastAsia="sk-SK"/>
        </w:rPr>
      </w:pPr>
      <w:r w:rsidRPr="00F342D3">
        <w:rPr>
          <w:rFonts w:cs="Times New Roman"/>
          <w:b/>
          <w:bCs/>
          <w:sz w:val="24"/>
          <w:szCs w:val="24"/>
          <w:lang w:eastAsia="sk-SK"/>
        </w:rPr>
        <w:t>Informácie o študijnom programe</w:t>
      </w:r>
    </w:p>
    <w:p w14:paraId="384992E0" w14:textId="77777777" w:rsidR="00035588" w:rsidRPr="00F342D3" w:rsidRDefault="00035588" w:rsidP="00F342D3">
      <w:pPr>
        <w:spacing w:after="0" w:line="288" w:lineRule="auto"/>
        <w:rPr>
          <w:rFonts w:cs="Times New Roman"/>
          <w:b/>
          <w:bCs/>
          <w:sz w:val="24"/>
          <w:szCs w:val="24"/>
          <w:lang w:eastAsia="sk-S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5"/>
        <w:gridCol w:w="1403"/>
        <w:gridCol w:w="1549"/>
        <w:gridCol w:w="1499"/>
        <w:gridCol w:w="2288"/>
      </w:tblGrid>
      <w:tr w:rsidR="00035588" w:rsidRPr="00F342D3" w14:paraId="4D36C99D" w14:textId="77777777" w:rsidTr="00F342D3">
        <w:tc>
          <w:tcPr>
            <w:tcW w:w="9024" w:type="dxa"/>
            <w:gridSpan w:val="5"/>
            <w:shd w:val="clear" w:color="auto" w:fill="D9D9D9"/>
          </w:tcPr>
          <w:p w14:paraId="799466C0" w14:textId="77777777" w:rsidR="00035588" w:rsidRPr="00F342D3" w:rsidRDefault="00035588" w:rsidP="00F342D3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Vysoká škola medzinárodného podnikania ISM Slovakia v Prešove</w:t>
            </w:r>
          </w:p>
        </w:tc>
      </w:tr>
      <w:tr w:rsidR="00035588" w:rsidRPr="00F342D3" w14:paraId="77152D46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49E15B3C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Študijný odbor</w:t>
            </w:r>
          </w:p>
        </w:tc>
        <w:tc>
          <w:tcPr>
            <w:tcW w:w="6800" w:type="dxa"/>
            <w:gridSpan w:val="4"/>
            <w:tcBorders>
              <w:left w:val="single" w:sz="4" w:space="0" w:color="auto"/>
            </w:tcBorders>
          </w:tcPr>
          <w:p w14:paraId="6575E669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 xml:space="preserve">Ekonómia a manažment </w:t>
            </w:r>
          </w:p>
        </w:tc>
      </w:tr>
      <w:tr w:rsidR="00035588" w:rsidRPr="00F342D3" w14:paraId="3F646869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0276BC30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Názov programu</w:t>
            </w:r>
          </w:p>
        </w:tc>
        <w:tc>
          <w:tcPr>
            <w:tcW w:w="6800" w:type="dxa"/>
            <w:gridSpan w:val="4"/>
            <w:tcBorders>
              <w:left w:val="single" w:sz="4" w:space="0" w:color="auto"/>
            </w:tcBorders>
          </w:tcPr>
          <w:p w14:paraId="201E2454" w14:textId="41640B13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>M</w:t>
            </w:r>
            <w:r w:rsidR="007C2C74">
              <w:rPr>
                <w:rFonts w:cs="Times New Roman"/>
                <w:sz w:val="24"/>
                <w:szCs w:val="24"/>
              </w:rPr>
              <w:t>anažment a marketing športových organizácií</w:t>
            </w:r>
          </w:p>
        </w:tc>
      </w:tr>
      <w:tr w:rsidR="00035588" w:rsidRPr="00F342D3" w14:paraId="65CC0A2D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0A064FFA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Stupeň štúdia</w:t>
            </w:r>
          </w:p>
        </w:tc>
        <w:tc>
          <w:tcPr>
            <w:tcW w:w="6800" w:type="dxa"/>
            <w:gridSpan w:val="4"/>
            <w:tcBorders>
              <w:left w:val="single" w:sz="4" w:space="0" w:color="auto"/>
            </w:tcBorders>
          </w:tcPr>
          <w:p w14:paraId="2F36D667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>prvý</w:t>
            </w:r>
          </w:p>
        </w:tc>
      </w:tr>
      <w:tr w:rsidR="00035588" w:rsidRPr="00F342D3" w14:paraId="0018A3B8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5FAF5B9A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Akademický titul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14:paraId="655A1B6E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>[x] Bc.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14:paraId="4CDB27CC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trike/>
                <w:sz w:val="24"/>
                <w:szCs w:val="24"/>
              </w:rPr>
            </w:pPr>
            <w:r w:rsidRPr="00F342D3">
              <w:rPr>
                <w:rFonts w:cs="Times New Roman"/>
                <w:strike/>
                <w:sz w:val="24"/>
                <w:szCs w:val="24"/>
              </w:rPr>
              <w:t>[  ] Mgr.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14:paraId="0E9298FA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trike/>
                <w:sz w:val="24"/>
                <w:szCs w:val="24"/>
              </w:rPr>
            </w:pPr>
            <w:r w:rsidRPr="00F342D3">
              <w:rPr>
                <w:rFonts w:cs="Times New Roman"/>
                <w:strike/>
                <w:sz w:val="24"/>
                <w:szCs w:val="24"/>
              </w:rPr>
              <w:t>[  ] Ing.</w:t>
            </w:r>
          </w:p>
        </w:tc>
        <w:tc>
          <w:tcPr>
            <w:tcW w:w="2311" w:type="dxa"/>
            <w:tcBorders>
              <w:left w:val="single" w:sz="4" w:space="0" w:color="auto"/>
            </w:tcBorders>
          </w:tcPr>
          <w:p w14:paraId="29035676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trike/>
                <w:sz w:val="24"/>
                <w:szCs w:val="24"/>
              </w:rPr>
            </w:pPr>
            <w:r w:rsidRPr="00F342D3">
              <w:rPr>
                <w:rFonts w:cs="Times New Roman"/>
                <w:strike/>
                <w:sz w:val="24"/>
                <w:szCs w:val="24"/>
              </w:rPr>
              <w:t>[  ]  PhD.</w:t>
            </w:r>
          </w:p>
        </w:tc>
      </w:tr>
      <w:tr w:rsidR="00035588" w:rsidRPr="00F342D3" w14:paraId="4043A29C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4C4D7BD2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Forma štúdia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94070C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>[x] denná</w:t>
            </w:r>
          </w:p>
        </w:tc>
        <w:tc>
          <w:tcPr>
            <w:tcW w:w="3823" w:type="dxa"/>
            <w:gridSpan w:val="2"/>
            <w:tcBorders>
              <w:left w:val="single" w:sz="4" w:space="0" w:color="auto"/>
            </w:tcBorders>
          </w:tcPr>
          <w:p w14:paraId="70DF4414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trike/>
                <w:sz w:val="24"/>
                <w:szCs w:val="24"/>
              </w:rPr>
            </w:pPr>
            <w:r w:rsidRPr="00F342D3">
              <w:rPr>
                <w:rFonts w:cs="Times New Roman"/>
                <w:strike/>
                <w:sz w:val="24"/>
                <w:szCs w:val="24"/>
              </w:rPr>
              <w:t>[  ] externá</w:t>
            </w:r>
          </w:p>
        </w:tc>
      </w:tr>
      <w:tr w:rsidR="00035588" w:rsidRPr="00F342D3" w14:paraId="731031C9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7DC21183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Jazyk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14:paraId="1926BC70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r w:rsidRPr="00F342D3">
              <w:rPr>
                <w:rFonts w:cs="Times New Roman"/>
                <w:sz w:val="24"/>
                <w:szCs w:val="24"/>
              </w:rPr>
              <w:t>slovenský</w:t>
            </w:r>
          </w:p>
        </w:tc>
        <w:tc>
          <w:tcPr>
            <w:tcW w:w="3823" w:type="dxa"/>
            <w:gridSpan w:val="2"/>
          </w:tcPr>
          <w:p w14:paraId="7E17D340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035588" w:rsidRPr="00F342D3" w14:paraId="5F13D540" w14:textId="77777777" w:rsidTr="00F342D3">
        <w:tc>
          <w:tcPr>
            <w:tcW w:w="2224" w:type="dxa"/>
            <w:tcBorders>
              <w:right w:val="single" w:sz="4" w:space="0" w:color="auto"/>
            </w:tcBorders>
            <w:shd w:val="clear" w:color="auto" w:fill="D9D9D9"/>
          </w:tcPr>
          <w:p w14:paraId="4F52EFD1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F342D3">
              <w:rPr>
                <w:rFonts w:cs="Times New Roman"/>
                <w:b/>
                <w:bCs/>
                <w:sz w:val="24"/>
                <w:szCs w:val="24"/>
              </w:rPr>
              <w:t>Miesto poskytovania</w:t>
            </w:r>
          </w:p>
        </w:tc>
        <w:tc>
          <w:tcPr>
            <w:tcW w:w="6800" w:type="dxa"/>
            <w:gridSpan w:val="4"/>
            <w:tcBorders>
              <w:left w:val="single" w:sz="4" w:space="0" w:color="auto"/>
            </w:tcBorders>
          </w:tcPr>
          <w:p w14:paraId="3BC7123F" w14:textId="77777777" w:rsidR="00035588" w:rsidRPr="00F342D3" w:rsidRDefault="00035588" w:rsidP="00F342D3">
            <w:pPr>
              <w:spacing w:after="0" w:line="288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F342D3">
              <w:rPr>
                <w:rFonts w:cs="Times New Roman"/>
                <w:sz w:val="24"/>
                <w:szCs w:val="24"/>
              </w:rPr>
              <w:t>Duchnovičovo</w:t>
            </w:r>
            <w:proofErr w:type="spellEnd"/>
            <w:r w:rsidRPr="00F342D3">
              <w:rPr>
                <w:rFonts w:cs="Times New Roman"/>
                <w:sz w:val="24"/>
                <w:szCs w:val="24"/>
              </w:rPr>
              <w:t xml:space="preserve"> nám. 1, 080 01 Prešov</w:t>
            </w:r>
          </w:p>
        </w:tc>
      </w:tr>
    </w:tbl>
    <w:p w14:paraId="16E8D457" w14:textId="77777777" w:rsidR="00035588" w:rsidRPr="00F342D3" w:rsidRDefault="00035588" w:rsidP="00F342D3">
      <w:pPr>
        <w:spacing w:after="0" w:line="288" w:lineRule="auto"/>
        <w:rPr>
          <w:rFonts w:cs="Times New Roman"/>
          <w:b/>
          <w:bCs/>
          <w:sz w:val="24"/>
          <w:szCs w:val="24"/>
        </w:rPr>
      </w:pPr>
    </w:p>
    <w:p w14:paraId="32D59FB7" w14:textId="77777777" w:rsidR="00A20A81" w:rsidRPr="00F342D3" w:rsidRDefault="00A20A81" w:rsidP="00A20A81">
      <w:pPr>
        <w:spacing w:after="0" w:line="288" w:lineRule="auto"/>
        <w:jc w:val="center"/>
        <w:rPr>
          <w:rFonts w:cs="Times New Roman"/>
          <w:b/>
          <w:bCs/>
          <w:sz w:val="24"/>
          <w:szCs w:val="24"/>
          <w:lang w:eastAsia="sk-SK"/>
        </w:rPr>
      </w:pPr>
      <w:r w:rsidRPr="00F342D3">
        <w:rPr>
          <w:rFonts w:cs="Times New Roman"/>
          <w:b/>
          <w:bCs/>
          <w:sz w:val="24"/>
          <w:szCs w:val="24"/>
          <w:lang w:eastAsia="sk-SK"/>
        </w:rPr>
        <w:t>Časť B</w:t>
      </w:r>
    </w:p>
    <w:p w14:paraId="485CF7B6" w14:textId="77777777" w:rsidR="00A20A81" w:rsidRPr="00F342D3" w:rsidRDefault="00A20A81" w:rsidP="00A20A81">
      <w:pPr>
        <w:spacing w:after="0" w:line="288" w:lineRule="auto"/>
        <w:jc w:val="center"/>
        <w:rPr>
          <w:rFonts w:cs="Times New Roman"/>
          <w:b/>
          <w:bCs/>
          <w:sz w:val="24"/>
          <w:szCs w:val="24"/>
          <w:lang w:eastAsia="sk-SK"/>
        </w:rPr>
      </w:pPr>
      <w:r w:rsidRPr="00F342D3">
        <w:rPr>
          <w:rFonts w:cs="Times New Roman"/>
          <w:b/>
          <w:bCs/>
          <w:sz w:val="24"/>
          <w:szCs w:val="24"/>
          <w:lang w:eastAsia="sk-SK"/>
        </w:rPr>
        <w:t>Posúdenie plnenia štandardov a kritérií SAAVŠ na študijný program</w:t>
      </w:r>
    </w:p>
    <w:p w14:paraId="3197DED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2A4D33F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2.1.1.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Návrh nového študijného programu alebo návrh úpravy študijného programu je spracovaný</w:t>
      </w:r>
      <w:r w:rsidRPr="00F342D3">
        <w:rPr>
          <w:rFonts w:cstheme="minorHAnsi"/>
          <w:spacing w:val="-8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-9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predložený</w:t>
      </w:r>
      <w:r w:rsidRPr="00F342D3">
        <w:rPr>
          <w:rFonts w:cstheme="minorHAnsi"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</w:t>
      </w:r>
      <w:r w:rsidRPr="00F342D3">
        <w:rPr>
          <w:rFonts w:cstheme="minorHAnsi"/>
          <w:b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súlade</w:t>
      </w:r>
      <w:r w:rsidRPr="00F342D3">
        <w:rPr>
          <w:rFonts w:cstheme="minorHAnsi"/>
          <w:b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</w:t>
      </w:r>
      <w:r w:rsidRPr="00F342D3">
        <w:rPr>
          <w:rFonts w:cstheme="minorHAnsi"/>
          <w:b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formalizovanými</w:t>
      </w:r>
      <w:r w:rsidRPr="00F342D3">
        <w:rPr>
          <w:rFonts w:cstheme="minorHAnsi"/>
          <w:b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procesmi</w:t>
      </w:r>
      <w:r w:rsidRPr="00F342D3">
        <w:rPr>
          <w:rFonts w:cstheme="minorHAnsi"/>
          <w:b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vnútorného</w:t>
      </w:r>
      <w:r w:rsidRPr="00F342D3">
        <w:rPr>
          <w:rFonts w:cstheme="minorHAnsi"/>
          <w:b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 xml:space="preserve">systému </w:t>
      </w:r>
      <w:r w:rsidRPr="00F342D3">
        <w:rPr>
          <w:rFonts w:cstheme="minorHAnsi"/>
          <w:sz w:val="24"/>
          <w:szCs w:val="24"/>
        </w:rPr>
        <w:t>zabezpečovania kvality vysokoškolského vzdelávania vysokej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školy.</w:t>
      </w:r>
    </w:p>
    <w:p w14:paraId="6ECEDA8D" w14:textId="77777777" w:rsidR="00A20A81" w:rsidRPr="00F342D3" w:rsidRDefault="00A20A81" w:rsidP="00A20A81">
      <w:pPr>
        <w:spacing w:after="0" w:line="288" w:lineRule="auto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770304674"/>
          <w:placeholder>
            <w:docPart w:val="6C328BA47262451284B4666361DE7D8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0A334EF" w14:textId="77777777" w:rsidR="00A20A81" w:rsidRPr="00332184" w:rsidRDefault="00A20A81" w:rsidP="00A20A81">
      <w:pPr>
        <w:spacing w:after="0" w:line="288" w:lineRule="auto"/>
        <w:ind w:left="1276" w:hanging="1276"/>
        <w:jc w:val="both"/>
        <w:rPr>
          <w:rFonts w:cstheme="minorHAnsi"/>
          <w:bCs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</w:t>
      </w:r>
      <w:r w:rsidRPr="00F342D3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bCs/>
          <w:sz w:val="24"/>
          <w:szCs w:val="24"/>
        </w:rPr>
        <w:t>Máme za to</w:t>
      </w:r>
      <w:r w:rsidRPr="00332184">
        <w:rPr>
          <w:rFonts w:cstheme="minorHAnsi"/>
          <w:bCs/>
          <w:sz w:val="24"/>
          <w:szCs w:val="24"/>
        </w:rPr>
        <w:t>, že študijný program je vypracovaný v súlade s procesmi, ktoré sú plnohodnotnou súčasťou interného systému zabezpečovania kvality vysokoškolského vzdelávania na vysokej škole. Formalizácia procesov si zachovala svoj potrebný charakter. Procesy a návrh preukazujú požadovaný stupeň zhody. Tieto procesy upravuje interná legislatíva vysokej školy.</w:t>
      </w:r>
    </w:p>
    <w:p w14:paraId="603262E7" w14:textId="77777777" w:rsidR="00A20A81" w:rsidRDefault="00A20A81" w:rsidP="00A20A81">
      <w:pPr>
        <w:spacing w:after="0" w:line="288" w:lineRule="auto"/>
        <w:ind w:left="1276" w:right="139" w:hanging="1275"/>
        <w:jc w:val="both"/>
        <w:rPr>
          <w:rFonts w:cstheme="minorHAnsi"/>
          <w:b/>
          <w:sz w:val="24"/>
          <w:szCs w:val="24"/>
        </w:rPr>
      </w:pPr>
    </w:p>
    <w:p w14:paraId="08092CF6" w14:textId="77777777" w:rsidR="00A20A81" w:rsidRPr="00F342D3" w:rsidRDefault="00A20A81" w:rsidP="00A20A81">
      <w:pPr>
        <w:spacing w:after="0" w:line="288" w:lineRule="auto"/>
        <w:ind w:left="1276" w:right="139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2.2.1.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je spracovaný v </w:t>
      </w:r>
      <w:r w:rsidRPr="00F342D3">
        <w:rPr>
          <w:rFonts w:cstheme="minorHAnsi"/>
          <w:b/>
          <w:sz w:val="24"/>
          <w:szCs w:val="24"/>
        </w:rPr>
        <w:t>súlade s poslaním a strategickými cieľmi vysokej školy</w:t>
      </w:r>
      <w:r w:rsidRPr="00F342D3">
        <w:rPr>
          <w:rFonts w:cstheme="minorHAnsi"/>
          <w:sz w:val="24"/>
          <w:szCs w:val="24"/>
        </w:rPr>
        <w:t>, určenými v dlhodobom zámere vysokej školy.</w:t>
      </w:r>
    </w:p>
    <w:p w14:paraId="630E823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49982992"/>
          <w:placeholder>
            <w:docPart w:val="FE1D23F1D41F483EAFD3EF4302D3133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EA5DE81" w14:textId="77777777" w:rsidR="00A20A81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763A36">
        <w:rPr>
          <w:rFonts w:cstheme="minorHAnsi"/>
          <w:sz w:val="24"/>
          <w:szCs w:val="24"/>
        </w:rPr>
        <w:t>Posudzovaný študijný program podľa názoru odbornej komisie je v súlade s poslaním a strategickými cieľmi vysokej školy, tak ako sú</w:t>
      </w:r>
      <w:r>
        <w:rPr>
          <w:rFonts w:cstheme="minorHAnsi"/>
          <w:sz w:val="24"/>
          <w:szCs w:val="24"/>
        </w:rPr>
        <w:t xml:space="preserve"> uvedené v dlhodobom zámere vysokej školy, čo je v opise programu jasne uvedené. Študijný program </w:t>
      </w:r>
      <w:r w:rsidRPr="00F342D3">
        <w:rPr>
          <w:rFonts w:cstheme="minorHAnsi"/>
          <w:sz w:val="24"/>
          <w:szCs w:val="24"/>
        </w:rPr>
        <w:t>v rovine vedomostí, ako aj zručností a</w:t>
      </w:r>
      <w:r>
        <w:rPr>
          <w:rFonts w:cstheme="minorHAnsi"/>
          <w:sz w:val="24"/>
          <w:szCs w:val="24"/>
        </w:rPr>
        <w:t> </w:t>
      </w:r>
      <w:r w:rsidRPr="00F342D3">
        <w:rPr>
          <w:rFonts w:cstheme="minorHAnsi"/>
          <w:sz w:val="24"/>
          <w:szCs w:val="24"/>
        </w:rPr>
        <w:t>kompetentností</w:t>
      </w:r>
      <w:r>
        <w:rPr>
          <w:rFonts w:cstheme="minorHAnsi"/>
          <w:sz w:val="24"/>
          <w:szCs w:val="24"/>
        </w:rPr>
        <w:t xml:space="preserve"> v</w:t>
      </w:r>
      <w:r w:rsidRPr="00F342D3">
        <w:rPr>
          <w:rFonts w:cstheme="minorHAnsi"/>
          <w:sz w:val="24"/>
          <w:szCs w:val="24"/>
        </w:rPr>
        <w:t xml:space="preserve">ykazuje </w:t>
      </w:r>
      <w:r>
        <w:rPr>
          <w:rFonts w:cstheme="minorHAnsi"/>
          <w:sz w:val="24"/>
          <w:szCs w:val="24"/>
        </w:rPr>
        <w:t>znaky</w:t>
      </w:r>
      <w:r w:rsidRPr="00F342D3">
        <w:rPr>
          <w:rFonts w:cstheme="minorHAnsi"/>
          <w:sz w:val="24"/>
          <w:szCs w:val="24"/>
        </w:rPr>
        <w:t xml:space="preserve"> kompatibil</w:t>
      </w:r>
      <w:r>
        <w:rPr>
          <w:rFonts w:cstheme="minorHAnsi"/>
          <w:sz w:val="24"/>
          <w:szCs w:val="24"/>
        </w:rPr>
        <w:t>ity</w:t>
      </w:r>
      <w:r w:rsidRPr="00F342D3">
        <w:rPr>
          <w:rFonts w:cstheme="minorHAnsi"/>
          <w:sz w:val="24"/>
          <w:szCs w:val="24"/>
        </w:rPr>
        <w:t xml:space="preserve"> v rámci poslania </w:t>
      </w:r>
      <w:r>
        <w:rPr>
          <w:rFonts w:cstheme="minorHAnsi"/>
          <w:sz w:val="24"/>
          <w:szCs w:val="24"/>
        </w:rPr>
        <w:t xml:space="preserve">vysokej </w:t>
      </w:r>
      <w:r w:rsidRPr="00F342D3">
        <w:rPr>
          <w:rFonts w:cstheme="minorHAnsi"/>
          <w:sz w:val="24"/>
          <w:szCs w:val="24"/>
        </w:rPr>
        <w:t>školy</w:t>
      </w:r>
      <w:r>
        <w:rPr>
          <w:rFonts w:cstheme="minorHAnsi"/>
          <w:sz w:val="24"/>
          <w:szCs w:val="24"/>
        </w:rPr>
        <w:t>.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Komisia môže </w:t>
      </w:r>
      <w:r w:rsidRPr="00F342D3">
        <w:rPr>
          <w:rFonts w:cstheme="minorHAnsi"/>
          <w:sz w:val="24"/>
          <w:szCs w:val="24"/>
        </w:rPr>
        <w:t xml:space="preserve">konštatovať súlad </w:t>
      </w:r>
      <w:r w:rsidRPr="00F342D3">
        <w:rPr>
          <w:rFonts w:cstheme="minorHAnsi"/>
          <w:sz w:val="24"/>
          <w:szCs w:val="24"/>
        </w:rPr>
        <w:lastRenderedPageBreak/>
        <w:t xml:space="preserve">poslania školy a študijného programu, a to v rámci jeho širšej charakteristiky </w:t>
      </w:r>
      <w:r>
        <w:rPr>
          <w:rFonts w:cstheme="minorHAnsi"/>
          <w:sz w:val="24"/>
          <w:szCs w:val="24"/>
        </w:rPr>
        <w:t>v kontexte</w:t>
      </w:r>
      <w:r w:rsidRPr="00F342D3">
        <w:rPr>
          <w:rFonts w:cstheme="minorHAnsi"/>
          <w:sz w:val="24"/>
          <w:szCs w:val="24"/>
        </w:rPr>
        <w:t xml:space="preserve"> dublinských </w:t>
      </w:r>
      <w:proofErr w:type="spellStart"/>
      <w:r w:rsidRPr="00F342D3">
        <w:rPr>
          <w:rFonts w:cstheme="minorHAnsi"/>
          <w:sz w:val="24"/>
          <w:szCs w:val="24"/>
        </w:rPr>
        <w:t>deskriptorov</w:t>
      </w:r>
      <w:proofErr w:type="spellEnd"/>
      <w:r w:rsidRPr="00F342D3">
        <w:rPr>
          <w:rFonts w:cstheme="minorHAnsi"/>
          <w:sz w:val="24"/>
          <w:szCs w:val="24"/>
        </w:rPr>
        <w:t>.</w:t>
      </w:r>
    </w:p>
    <w:p w14:paraId="7C55DDFD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05323F0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2.3.1.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Sú určené </w:t>
      </w:r>
      <w:r w:rsidRPr="00F342D3">
        <w:rPr>
          <w:rFonts w:cstheme="minorHAnsi"/>
          <w:b/>
          <w:sz w:val="24"/>
          <w:szCs w:val="24"/>
        </w:rPr>
        <w:t xml:space="preserve">osoby zodpovedné </w:t>
      </w:r>
      <w:r w:rsidRPr="00F342D3">
        <w:rPr>
          <w:rFonts w:cstheme="minorHAnsi"/>
          <w:sz w:val="24"/>
          <w:szCs w:val="24"/>
        </w:rPr>
        <w:t>za uskutočňovanie, rozvoj a zabezpečovanie kvality študijného programu</w:t>
      </w:r>
      <w:r w:rsidRPr="00F342D3">
        <w:rPr>
          <w:rFonts w:cstheme="minorHAnsi"/>
          <w:b/>
          <w:sz w:val="24"/>
          <w:szCs w:val="24"/>
        </w:rPr>
        <w:t>.</w:t>
      </w:r>
    </w:p>
    <w:p w14:paraId="73A8BCC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468554665"/>
          <w:placeholder>
            <w:docPart w:val="7C6FD9A2C0474BB085456E8B422073B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B5F9C0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="Calibr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Cs/>
          <w:sz w:val="24"/>
          <w:szCs w:val="24"/>
        </w:rPr>
        <w:t xml:space="preserve"> V</w:t>
      </w:r>
      <w:r w:rsidRPr="001524EC">
        <w:rPr>
          <w:rFonts w:cstheme="minorHAnsi"/>
          <w:bCs/>
          <w:sz w:val="24"/>
          <w:szCs w:val="24"/>
        </w:rPr>
        <w:t>ysoká škola preukázala, že má</w:t>
      </w:r>
      <w:r w:rsidRPr="00F342D3">
        <w:rPr>
          <w:rFonts w:cstheme="minorHAnsi"/>
          <w:sz w:val="24"/>
          <w:szCs w:val="24"/>
        </w:rPr>
        <w:t xml:space="preserve"> takéto osoby. Konkrétne </w:t>
      </w:r>
      <w:r>
        <w:rPr>
          <w:rFonts w:cstheme="minorHAnsi"/>
          <w:sz w:val="24"/>
          <w:szCs w:val="24"/>
        </w:rPr>
        <w:t xml:space="preserve">je osobou </w:t>
      </w:r>
      <w:r w:rsidRPr="00F342D3">
        <w:rPr>
          <w:rFonts w:cs="Calibri"/>
          <w:sz w:val="24"/>
          <w:szCs w:val="24"/>
        </w:rPr>
        <w:t>zodpovedn</w:t>
      </w:r>
      <w:r>
        <w:rPr>
          <w:rFonts w:cs="Calibri"/>
          <w:sz w:val="24"/>
          <w:szCs w:val="24"/>
        </w:rPr>
        <w:t>ou</w:t>
      </w:r>
      <w:r w:rsidRPr="00F342D3">
        <w:rPr>
          <w:rFonts w:cs="Calibri"/>
          <w:sz w:val="24"/>
          <w:szCs w:val="24"/>
        </w:rPr>
        <w:t xml:space="preserve"> za uskutočňovanie, rozvoj a kvalitu študijného programu </w:t>
      </w:r>
      <w:r>
        <w:rPr>
          <w:rFonts w:cs="Calibri"/>
          <w:sz w:val="24"/>
          <w:szCs w:val="24"/>
        </w:rPr>
        <w:t xml:space="preserve">poverený doc. Ing. Ján </w:t>
      </w:r>
      <w:proofErr w:type="spellStart"/>
      <w:r>
        <w:rPr>
          <w:rFonts w:cs="Calibri"/>
          <w:sz w:val="24"/>
          <w:szCs w:val="24"/>
        </w:rPr>
        <w:t>Dobrovič</w:t>
      </w:r>
      <w:proofErr w:type="spellEnd"/>
      <w:r>
        <w:rPr>
          <w:rFonts w:cs="Calibri"/>
          <w:sz w:val="24"/>
          <w:szCs w:val="24"/>
        </w:rPr>
        <w:t>, PhD., ktorý zároveň zodpovedá požiadavkám štandardov akreditačnej agentúry a iným predpisom.</w:t>
      </w:r>
    </w:p>
    <w:p w14:paraId="0DF08757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5F84D83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2.4.1.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Do prípravy návrhu študijného programu sú </w:t>
      </w:r>
      <w:r w:rsidRPr="00F342D3">
        <w:rPr>
          <w:rFonts w:cstheme="minorHAnsi"/>
          <w:b/>
          <w:sz w:val="24"/>
          <w:szCs w:val="24"/>
        </w:rPr>
        <w:t>zapojení</w:t>
      </w:r>
      <w:r w:rsidRPr="00F342D3">
        <w:rPr>
          <w:rFonts w:cstheme="minorHAnsi"/>
          <w:b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študenti.</w:t>
      </w:r>
    </w:p>
    <w:p w14:paraId="0666A38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101911002"/>
          <w:placeholder>
            <w:docPart w:val="B0AB6564C0A445D596F5FD2DFB4FB6B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A9B14DB" w14:textId="77777777" w:rsidR="00A20A81" w:rsidRDefault="00A20A81" w:rsidP="00A20A81">
      <w:pPr>
        <w:spacing w:after="0" w:line="288" w:lineRule="auto"/>
        <w:ind w:left="1276" w:right="136" w:hanging="1275"/>
        <w:jc w:val="both"/>
        <w:rPr>
          <w:color w:val="000000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  </w:t>
      </w:r>
      <w:r w:rsidRPr="00F342D3">
        <w:rPr>
          <w:rFonts w:cs="Calibri"/>
          <w:sz w:val="24"/>
          <w:szCs w:val="24"/>
        </w:rPr>
        <w:t xml:space="preserve">Do prípravy tohto návrhu </w:t>
      </w:r>
      <w:r>
        <w:rPr>
          <w:rFonts w:cs="Calibri"/>
          <w:sz w:val="24"/>
          <w:szCs w:val="24"/>
        </w:rPr>
        <w:t xml:space="preserve">študijného programu </w:t>
      </w:r>
      <w:r w:rsidRPr="00F342D3">
        <w:rPr>
          <w:rFonts w:cs="Calibri"/>
          <w:sz w:val="24"/>
          <w:szCs w:val="24"/>
        </w:rPr>
        <w:t>sú skutočne zapojení študenti</w:t>
      </w:r>
      <w:r>
        <w:rPr>
          <w:rFonts w:cs="Calibri"/>
          <w:sz w:val="24"/>
          <w:szCs w:val="24"/>
        </w:rPr>
        <w:t xml:space="preserve"> odboru 8 Ekonómia a manažment. Ide o</w:t>
      </w:r>
      <w:r>
        <w:rPr>
          <w:color w:val="000000"/>
          <w:sz w:val="24"/>
          <w:szCs w:val="24"/>
        </w:rPr>
        <w:t>:</w:t>
      </w:r>
    </w:p>
    <w:p w14:paraId="1A7BE79C" w14:textId="77777777" w:rsidR="00A20A81" w:rsidRPr="001524EC" w:rsidRDefault="00A20A81" w:rsidP="00A20A81">
      <w:pPr>
        <w:spacing w:after="0" w:line="288" w:lineRule="auto"/>
        <w:ind w:left="1276" w:right="136"/>
        <w:jc w:val="both"/>
        <w:rPr>
          <w:rFonts w:cstheme="minorHAnsi"/>
          <w:sz w:val="24"/>
          <w:szCs w:val="24"/>
          <w:lang w:eastAsia="sk-SK"/>
        </w:rPr>
      </w:pPr>
      <w:r w:rsidRPr="001524EC">
        <w:rPr>
          <w:rFonts w:cstheme="minorHAnsi"/>
          <w:sz w:val="24"/>
          <w:szCs w:val="24"/>
          <w:lang w:eastAsia="sk-SK"/>
        </w:rPr>
        <w:t xml:space="preserve">Alexander </w:t>
      </w:r>
      <w:proofErr w:type="spellStart"/>
      <w:r w:rsidRPr="001524EC">
        <w:rPr>
          <w:rFonts w:cstheme="minorHAnsi"/>
          <w:sz w:val="24"/>
          <w:szCs w:val="24"/>
          <w:lang w:eastAsia="sk-SK"/>
        </w:rPr>
        <w:t>Fúsek</w:t>
      </w:r>
      <w:proofErr w:type="spellEnd"/>
      <w:r w:rsidRPr="001524EC">
        <w:rPr>
          <w:rFonts w:cstheme="minorHAnsi"/>
          <w:sz w:val="24"/>
          <w:szCs w:val="24"/>
        </w:rPr>
        <w:t xml:space="preserve">, 1. roč. Bc., Medzinárodné podnikanie v obchode a službách, </w:t>
      </w:r>
      <w:hyperlink r:id="rId8" w:history="1">
        <w:r w:rsidRPr="001524EC">
          <w:rPr>
            <w:rStyle w:val="Hypertextovprepojenie"/>
            <w:rFonts w:cstheme="minorHAnsi"/>
            <w:color w:val="auto"/>
            <w:sz w:val="24"/>
            <w:szCs w:val="24"/>
            <w:u w:val="none"/>
          </w:rPr>
          <w:t>a</w:t>
        </w:r>
        <w:r w:rsidRPr="001524EC">
          <w:rPr>
            <w:rStyle w:val="Hypertextovprepojenie"/>
            <w:rFonts w:cstheme="minorHAnsi"/>
            <w:color w:val="auto"/>
            <w:sz w:val="24"/>
            <w:szCs w:val="24"/>
            <w:u w:val="none"/>
            <w:lang w:eastAsia="sk-SK"/>
          </w:rPr>
          <w:t>lexander.f.fusek@gmail.com</w:t>
        </w:r>
      </w:hyperlink>
    </w:p>
    <w:p w14:paraId="1E70FB2E" w14:textId="77777777" w:rsidR="00A20A81" w:rsidRPr="001524EC" w:rsidRDefault="00A20A81" w:rsidP="00A20A81">
      <w:pPr>
        <w:spacing w:after="0" w:line="288" w:lineRule="auto"/>
        <w:ind w:left="1276" w:right="136"/>
        <w:jc w:val="both"/>
        <w:rPr>
          <w:color w:val="000000"/>
          <w:sz w:val="24"/>
          <w:szCs w:val="24"/>
        </w:rPr>
      </w:pPr>
      <w:r w:rsidRPr="001524EC">
        <w:rPr>
          <w:rFonts w:cstheme="minorHAnsi"/>
          <w:sz w:val="24"/>
          <w:szCs w:val="24"/>
          <w:lang w:eastAsia="sk-SK"/>
        </w:rPr>
        <w:t xml:space="preserve">Ján </w:t>
      </w:r>
      <w:proofErr w:type="spellStart"/>
      <w:r w:rsidRPr="001524EC">
        <w:rPr>
          <w:rFonts w:cstheme="minorHAnsi"/>
          <w:sz w:val="24"/>
          <w:szCs w:val="24"/>
          <w:lang w:eastAsia="sk-SK"/>
        </w:rPr>
        <w:t>Bzdiľ</w:t>
      </w:r>
      <w:proofErr w:type="spellEnd"/>
      <w:r w:rsidRPr="001524EC">
        <w:rPr>
          <w:rFonts w:cstheme="minorHAnsi"/>
          <w:sz w:val="24"/>
          <w:szCs w:val="24"/>
        </w:rPr>
        <w:t xml:space="preserve">, 2.  roč., Bc., Medzinárodné podnikanie v obchode a službách, </w:t>
      </w:r>
      <w:r w:rsidRPr="001524EC">
        <w:rPr>
          <w:rFonts w:cstheme="minorHAnsi"/>
          <w:sz w:val="24"/>
          <w:szCs w:val="24"/>
          <w:lang w:eastAsia="sk-SK"/>
        </w:rPr>
        <w:t>bzdil.jan70@gmail.com</w:t>
      </w:r>
    </w:p>
    <w:p w14:paraId="6F60CD54" w14:textId="77777777" w:rsidR="00A20A81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6FB2038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2.4.2.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Do prípravy návrhu študijného programu sú </w:t>
      </w:r>
      <w:r w:rsidRPr="00F342D3">
        <w:rPr>
          <w:rFonts w:cstheme="minorHAnsi"/>
          <w:b/>
          <w:sz w:val="24"/>
          <w:szCs w:val="24"/>
        </w:rPr>
        <w:t>zapojení zamestnávatelia a ďalšie zainteresované strany.</w:t>
      </w:r>
    </w:p>
    <w:p w14:paraId="1B3D4C9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058441994"/>
          <w:placeholder>
            <w:docPart w:val="BDA6DEC9CA4A4CD883760D7BD8DC0DC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9B0503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color w:val="000000"/>
          <w:sz w:val="24"/>
          <w:szCs w:val="24"/>
        </w:rPr>
      </w:pPr>
      <w:r w:rsidRPr="00F342D3">
        <w:rPr>
          <w:rFonts w:cs="Calibri"/>
          <w:sz w:val="24"/>
          <w:szCs w:val="24"/>
        </w:rPr>
        <w:t xml:space="preserve">Komentár: Do prípravy tohto návrhu </w:t>
      </w:r>
      <w:r>
        <w:rPr>
          <w:rFonts w:cs="Calibri"/>
          <w:sz w:val="24"/>
          <w:szCs w:val="24"/>
        </w:rPr>
        <w:t xml:space="preserve">študijného programu </w:t>
      </w:r>
      <w:r w:rsidRPr="00F342D3">
        <w:rPr>
          <w:rFonts w:cs="Calibri"/>
          <w:sz w:val="24"/>
          <w:szCs w:val="24"/>
        </w:rPr>
        <w:t>sú skutočne zapojení</w:t>
      </w:r>
      <w:r>
        <w:rPr>
          <w:rFonts w:cs="Calibri"/>
          <w:sz w:val="24"/>
          <w:szCs w:val="24"/>
        </w:rPr>
        <w:t xml:space="preserve"> zamestnávatelia</w:t>
      </w:r>
      <w:r w:rsidRPr="00F342D3">
        <w:rPr>
          <w:rFonts w:cs="Calibri"/>
          <w:sz w:val="24"/>
          <w:szCs w:val="24"/>
        </w:rPr>
        <w:t>, konkrétne</w:t>
      </w:r>
      <w:r>
        <w:rPr>
          <w:rFonts w:cs="Calibri"/>
          <w:sz w:val="24"/>
          <w:szCs w:val="24"/>
        </w:rPr>
        <w:t>:</w:t>
      </w:r>
    </w:p>
    <w:p w14:paraId="1C031904" w14:textId="77777777" w:rsidR="00A20A81" w:rsidRDefault="00A20A81" w:rsidP="00A20A81">
      <w:pPr>
        <w:autoSpaceDE w:val="0"/>
        <w:autoSpaceDN w:val="0"/>
        <w:adjustRightInd w:val="0"/>
        <w:spacing w:after="0" w:line="240" w:lineRule="auto"/>
        <w:ind w:left="568" w:firstLine="708"/>
        <w:rPr>
          <w:rFonts w:cstheme="minorHAnsi"/>
          <w:sz w:val="24"/>
          <w:szCs w:val="24"/>
        </w:rPr>
      </w:pPr>
      <w:r w:rsidRPr="00CB5148">
        <w:rPr>
          <w:rFonts w:cstheme="minorHAnsi"/>
          <w:sz w:val="24"/>
          <w:szCs w:val="24"/>
          <w:lang w:eastAsia="sk-SK"/>
        </w:rPr>
        <w:t xml:space="preserve">Mgr. Ľuboš </w:t>
      </w:r>
      <w:proofErr w:type="spellStart"/>
      <w:r w:rsidRPr="00CB5148">
        <w:rPr>
          <w:rFonts w:cstheme="minorHAnsi"/>
          <w:sz w:val="24"/>
          <w:szCs w:val="24"/>
          <w:lang w:eastAsia="sk-SK"/>
        </w:rPr>
        <w:t>Micheľ</w:t>
      </w:r>
      <w:proofErr w:type="spellEnd"/>
    </w:p>
    <w:p w14:paraId="3DE374A9" w14:textId="77777777" w:rsidR="00A20A81" w:rsidRPr="00CB5148" w:rsidRDefault="00A20A81" w:rsidP="00A20A81">
      <w:pPr>
        <w:autoSpaceDE w:val="0"/>
        <w:autoSpaceDN w:val="0"/>
        <w:adjustRightInd w:val="0"/>
        <w:spacing w:after="0" w:line="240" w:lineRule="auto"/>
        <w:ind w:left="1276"/>
        <w:rPr>
          <w:rFonts w:cstheme="minorHAnsi"/>
          <w:sz w:val="24"/>
          <w:szCs w:val="24"/>
        </w:rPr>
      </w:pPr>
      <w:r w:rsidRPr="00CB5148">
        <w:rPr>
          <w:rFonts w:cstheme="minorHAnsi"/>
          <w:sz w:val="24"/>
          <w:szCs w:val="24"/>
          <w:lang w:eastAsia="sk-SK"/>
        </w:rPr>
        <w:t>FC TATRAN Prešov, a. s., Hlavná 73, Prešov 080 01, predseda predstavenstv</w:t>
      </w:r>
      <w:r>
        <w:rPr>
          <w:rFonts w:cstheme="minorHAnsi"/>
          <w:sz w:val="24"/>
          <w:szCs w:val="24"/>
          <w:lang w:eastAsia="sk-SK"/>
        </w:rPr>
        <w:t xml:space="preserve">a, </w:t>
      </w:r>
      <w:r w:rsidRPr="00CB5148">
        <w:rPr>
          <w:rFonts w:cstheme="minorHAnsi"/>
          <w:sz w:val="24"/>
          <w:szCs w:val="24"/>
          <w:lang w:eastAsia="sk-SK"/>
        </w:rPr>
        <w:t xml:space="preserve">TOBIX, </w:t>
      </w:r>
      <w:proofErr w:type="spellStart"/>
      <w:r w:rsidRPr="00CB5148">
        <w:rPr>
          <w:rFonts w:cstheme="minorHAnsi"/>
          <w:sz w:val="24"/>
          <w:szCs w:val="24"/>
          <w:lang w:eastAsia="sk-SK"/>
        </w:rPr>
        <w:t>s.r.o</w:t>
      </w:r>
      <w:proofErr w:type="spellEnd"/>
      <w:r w:rsidRPr="00CB5148">
        <w:rPr>
          <w:rFonts w:cstheme="minorHAnsi"/>
          <w:sz w:val="24"/>
          <w:szCs w:val="24"/>
          <w:lang w:eastAsia="sk-SK"/>
        </w:rPr>
        <w:t>.</w:t>
      </w:r>
      <w:r w:rsidRPr="00CB5148">
        <w:rPr>
          <w:rFonts w:cstheme="minorHAnsi"/>
          <w:sz w:val="24"/>
          <w:szCs w:val="24"/>
        </w:rPr>
        <w:t xml:space="preserve">, </w:t>
      </w:r>
      <w:proofErr w:type="spellStart"/>
      <w:r w:rsidRPr="00CB5148">
        <w:rPr>
          <w:rFonts w:cstheme="minorHAnsi"/>
          <w:sz w:val="24"/>
          <w:szCs w:val="24"/>
        </w:rPr>
        <w:t>Ladomírová</w:t>
      </w:r>
      <w:proofErr w:type="spellEnd"/>
      <w:r w:rsidRPr="00CB5148">
        <w:rPr>
          <w:rFonts w:cstheme="minorHAnsi"/>
          <w:sz w:val="24"/>
          <w:szCs w:val="24"/>
        </w:rPr>
        <w:t xml:space="preserve"> </w:t>
      </w:r>
      <w:r w:rsidRPr="00CB5148">
        <w:rPr>
          <w:rFonts w:cstheme="minorHAnsi"/>
          <w:sz w:val="24"/>
          <w:szCs w:val="24"/>
          <w:lang w:eastAsia="sk-SK"/>
        </w:rPr>
        <w:t>20, 090 03, konateľ</w:t>
      </w:r>
    </w:p>
    <w:p w14:paraId="59FF58CD" w14:textId="77777777" w:rsidR="00A20A81" w:rsidRPr="00CB5148" w:rsidRDefault="00A20A81" w:rsidP="00A20A8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3FE8F68" w14:textId="77777777" w:rsidR="00A20A81" w:rsidRPr="00CB5148" w:rsidRDefault="00A20A81" w:rsidP="00A20A81">
      <w:pPr>
        <w:autoSpaceDE w:val="0"/>
        <w:autoSpaceDN w:val="0"/>
        <w:adjustRightInd w:val="0"/>
        <w:spacing w:after="0" w:line="240" w:lineRule="auto"/>
        <w:ind w:left="928" w:firstLine="348"/>
        <w:rPr>
          <w:rFonts w:cstheme="minorHAnsi"/>
          <w:sz w:val="24"/>
          <w:szCs w:val="24"/>
        </w:rPr>
      </w:pPr>
      <w:r w:rsidRPr="00CB5148">
        <w:rPr>
          <w:rFonts w:cstheme="minorHAnsi"/>
          <w:sz w:val="24"/>
          <w:szCs w:val="24"/>
        </w:rPr>
        <w:t>PhDr. Daniel </w:t>
      </w:r>
      <w:proofErr w:type="spellStart"/>
      <w:r w:rsidRPr="00CB5148">
        <w:rPr>
          <w:rFonts w:cstheme="minorHAnsi"/>
          <w:sz w:val="24"/>
          <w:szCs w:val="24"/>
        </w:rPr>
        <w:t>Dobrovič</w:t>
      </w:r>
      <w:proofErr w:type="spellEnd"/>
      <w:r w:rsidRPr="00CB5148">
        <w:rPr>
          <w:rFonts w:cstheme="minorHAnsi"/>
          <w:sz w:val="24"/>
          <w:szCs w:val="24"/>
        </w:rPr>
        <w:t>, MBA, LL.M, DBA</w:t>
      </w:r>
    </w:p>
    <w:p w14:paraId="47D067F1" w14:textId="77777777" w:rsidR="00A20A81" w:rsidRPr="00CB5148" w:rsidRDefault="00A20A81" w:rsidP="00A20A81">
      <w:pPr>
        <w:autoSpaceDE w:val="0"/>
        <w:autoSpaceDN w:val="0"/>
        <w:adjustRightInd w:val="0"/>
        <w:spacing w:after="0" w:line="240" w:lineRule="auto"/>
        <w:ind w:left="928" w:firstLine="348"/>
        <w:rPr>
          <w:rFonts w:cstheme="minorHAnsi"/>
          <w:sz w:val="24"/>
          <w:szCs w:val="24"/>
          <w:lang w:eastAsia="sk-SK"/>
        </w:rPr>
      </w:pPr>
      <w:proofErr w:type="spellStart"/>
      <w:r w:rsidRPr="00CB5148">
        <w:rPr>
          <w:rFonts w:cstheme="minorHAnsi"/>
          <w:sz w:val="24"/>
          <w:szCs w:val="24"/>
          <w:lang w:eastAsia="sk-SK"/>
        </w:rPr>
        <w:t>Presov</w:t>
      </w:r>
      <w:proofErr w:type="spellEnd"/>
      <w:r w:rsidRPr="00CB5148">
        <w:rPr>
          <w:rFonts w:cstheme="minorHAnsi"/>
          <w:sz w:val="24"/>
          <w:szCs w:val="24"/>
          <w:lang w:eastAsia="sk-SK"/>
        </w:rPr>
        <w:t xml:space="preserve"> </w:t>
      </w:r>
      <w:proofErr w:type="spellStart"/>
      <w:r w:rsidRPr="00CB5148">
        <w:rPr>
          <w:rFonts w:cstheme="minorHAnsi"/>
          <w:sz w:val="24"/>
          <w:szCs w:val="24"/>
          <w:lang w:eastAsia="sk-SK"/>
        </w:rPr>
        <w:t>Hockey</w:t>
      </w:r>
      <w:proofErr w:type="spellEnd"/>
      <w:r w:rsidRPr="00CB5148">
        <w:rPr>
          <w:rFonts w:cstheme="minorHAnsi"/>
          <w:sz w:val="24"/>
          <w:szCs w:val="24"/>
          <w:lang w:eastAsia="sk-SK"/>
        </w:rPr>
        <w:t xml:space="preserve"> </w:t>
      </w:r>
      <w:proofErr w:type="spellStart"/>
      <w:r w:rsidRPr="00CB5148">
        <w:rPr>
          <w:rFonts w:cstheme="minorHAnsi"/>
          <w:sz w:val="24"/>
          <w:szCs w:val="24"/>
          <w:lang w:eastAsia="sk-SK"/>
        </w:rPr>
        <w:t>a.s</w:t>
      </w:r>
      <w:proofErr w:type="spellEnd"/>
      <w:r w:rsidRPr="00CB5148">
        <w:rPr>
          <w:rFonts w:cstheme="minorHAnsi"/>
          <w:sz w:val="24"/>
          <w:szCs w:val="24"/>
          <w:lang w:eastAsia="sk-SK"/>
        </w:rPr>
        <w:t>.</w:t>
      </w:r>
      <w:r w:rsidRPr="00CB5148">
        <w:rPr>
          <w:rFonts w:cstheme="minorHAnsi"/>
          <w:sz w:val="24"/>
          <w:szCs w:val="24"/>
        </w:rPr>
        <w:t xml:space="preserve">, </w:t>
      </w:r>
      <w:r w:rsidRPr="00CB5148">
        <w:rPr>
          <w:rFonts w:cstheme="minorHAnsi"/>
          <w:sz w:val="24"/>
          <w:szCs w:val="24"/>
          <w:lang w:eastAsia="sk-SK"/>
        </w:rPr>
        <w:t>Švábska 107,</w:t>
      </w:r>
      <w:r w:rsidRPr="00CB5148">
        <w:rPr>
          <w:rFonts w:cstheme="minorHAnsi"/>
          <w:sz w:val="24"/>
          <w:szCs w:val="24"/>
        </w:rPr>
        <w:t xml:space="preserve"> </w:t>
      </w:r>
      <w:r w:rsidRPr="00CB5148">
        <w:rPr>
          <w:rFonts w:cstheme="minorHAnsi"/>
          <w:sz w:val="24"/>
          <w:szCs w:val="24"/>
          <w:lang w:eastAsia="sk-SK"/>
        </w:rPr>
        <w:t>Prešov 080 05</w:t>
      </w:r>
      <w:r w:rsidRPr="00CB5148">
        <w:rPr>
          <w:rFonts w:cstheme="minorHAnsi"/>
          <w:sz w:val="24"/>
          <w:szCs w:val="24"/>
          <w:lang w:val="en-GB"/>
        </w:rPr>
        <w:t xml:space="preserve">, </w:t>
      </w:r>
      <w:proofErr w:type="spellStart"/>
      <w:r w:rsidRPr="00CB5148">
        <w:rPr>
          <w:rFonts w:cstheme="minorHAnsi"/>
          <w:sz w:val="24"/>
          <w:szCs w:val="24"/>
          <w:lang w:val="en-GB"/>
        </w:rPr>
        <w:t>člen</w:t>
      </w:r>
      <w:proofErr w:type="spellEnd"/>
      <w:r w:rsidRPr="00CB5148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CB5148">
        <w:rPr>
          <w:rFonts w:cstheme="minorHAnsi"/>
          <w:sz w:val="24"/>
          <w:szCs w:val="24"/>
          <w:lang w:val="en-GB"/>
        </w:rPr>
        <w:t>predstavenstva</w:t>
      </w:r>
      <w:proofErr w:type="spellEnd"/>
    </w:p>
    <w:p w14:paraId="21305641" w14:textId="77777777" w:rsidR="00A20A81" w:rsidRPr="00CB5148" w:rsidRDefault="00A20A81" w:rsidP="00A20A8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5669BCF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2.5.1.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</w:t>
      </w:r>
      <w:r w:rsidRPr="00F342D3">
        <w:rPr>
          <w:rFonts w:cstheme="minorHAnsi"/>
          <w:b/>
          <w:sz w:val="24"/>
          <w:szCs w:val="24"/>
        </w:rPr>
        <w:t xml:space="preserve">je priradený k študijnému odboru </w:t>
      </w:r>
      <w:r w:rsidRPr="00F342D3">
        <w:rPr>
          <w:rFonts w:cstheme="minorHAnsi"/>
          <w:sz w:val="24"/>
          <w:szCs w:val="24"/>
        </w:rPr>
        <w:t xml:space="preserve">a stupňu vzdelávania a je </w:t>
      </w:r>
      <w:r w:rsidRPr="00F342D3">
        <w:rPr>
          <w:rFonts w:cstheme="minorHAnsi"/>
          <w:b/>
          <w:sz w:val="24"/>
          <w:szCs w:val="24"/>
        </w:rPr>
        <w:t xml:space="preserve">zdôvodnená miera jeho obsahovej zhody </w:t>
      </w:r>
      <w:r w:rsidRPr="00F342D3">
        <w:rPr>
          <w:rFonts w:cstheme="minorHAnsi"/>
          <w:sz w:val="24"/>
          <w:szCs w:val="24"/>
        </w:rPr>
        <w:t>s príslušným študijným odborom.</w:t>
      </w:r>
    </w:p>
    <w:p w14:paraId="31829F1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8310864"/>
          <w:placeholder>
            <w:docPart w:val="C21E88E7DE7B47A0BEC713A9A483DC4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B1E86B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color w:val="000000"/>
          <w:sz w:val="24"/>
          <w:szCs w:val="24"/>
        </w:rPr>
      </w:pPr>
      <w:r w:rsidRPr="00F342D3">
        <w:rPr>
          <w:b/>
          <w:color w:val="000000"/>
          <w:sz w:val="24"/>
          <w:szCs w:val="24"/>
        </w:rPr>
        <w:t xml:space="preserve">Komentár: </w:t>
      </w:r>
      <w:r>
        <w:rPr>
          <w:color w:val="000000"/>
          <w:sz w:val="24"/>
          <w:szCs w:val="24"/>
        </w:rPr>
        <w:t>Toto možno považovať za splnené, pretože nie</w:t>
      </w:r>
      <w:r w:rsidRPr="00F342D3">
        <w:rPr>
          <w:color w:val="000000"/>
          <w:sz w:val="24"/>
          <w:szCs w:val="24"/>
        </w:rPr>
        <w:t xml:space="preserve"> skutočne </w:t>
      </w:r>
      <w:r>
        <w:rPr>
          <w:color w:val="000000"/>
          <w:sz w:val="24"/>
          <w:szCs w:val="24"/>
        </w:rPr>
        <w:t>zložité</w:t>
      </w:r>
      <w:r w:rsidRPr="00F342D3">
        <w:rPr>
          <w:color w:val="000000"/>
          <w:sz w:val="24"/>
          <w:szCs w:val="24"/>
        </w:rPr>
        <w:t xml:space="preserve"> deklarovať </w:t>
      </w:r>
      <w:proofErr w:type="spellStart"/>
      <w:r w:rsidRPr="00F342D3">
        <w:rPr>
          <w:color w:val="000000"/>
          <w:sz w:val="24"/>
          <w:szCs w:val="24"/>
        </w:rPr>
        <w:t>preukázanosť</w:t>
      </w:r>
      <w:proofErr w:type="spellEnd"/>
      <w:r w:rsidRPr="00F342D3">
        <w:rPr>
          <w:color w:val="000000"/>
          <w:sz w:val="24"/>
          <w:szCs w:val="24"/>
        </w:rPr>
        <w:t xml:space="preserve"> miery zhody, </w:t>
      </w:r>
      <w:r>
        <w:rPr>
          <w:color w:val="000000"/>
          <w:sz w:val="24"/>
          <w:szCs w:val="24"/>
        </w:rPr>
        <w:t>vzhľadom na to, že</w:t>
      </w:r>
      <w:r w:rsidRPr="00F342D3">
        <w:rPr>
          <w:color w:val="000000"/>
          <w:sz w:val="24"/>
          <w:szCs w:val="24"/>
        </w:rPr>
        <w:t xml:space="preserve"> odbor ekonómia a manažment preukázateľne súvisí so študijným programom </w:t>
      </w:r>
      <w:r>
        <w:rPr>
          <w:color w:val="000000"/>
          <w:sz w:val="24"/>
          <w:szCs w:val="24"/>
        </w:rPr>
        <w:t>manažment a marketing športových organizácií</w:t>
      </w:r>
      <w:r w:rsidRPr="00F342D3">
        <w:rPr>
          <w:color w:val="000000"/>
          <w:sz w:val="24"/>
          <w:szCs w:val="24"/>
        </w:rPr>
        <w:t>.</w:t>
      </w:r>
    </w:p>
    <w:p w14:paraId="5D22948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12AA24D1" w14:textId="77777777" w:rsidR="00A20A81" w:rsidRPr="00F342D3" w:rsidRDefault="00A20A81" w:rsidP="00A20A81">
      <w:pPr>
        <w:pStyle w:val="Zkladntext"/>
        <w:spacing w:line="288" w:lineRule="auto"/>
        <w:ind w:left="1276" w:right="137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2.5.1.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Študijný program v kombinácii dvoch študijných odborov alebo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lastRenderedPageBreak/>
        <w:t>interdisciplinárny študijný program je priradený k príslušným študijným odborom a je zdôvodnená miera jeho obsahovej zhody s príslušnými študijnými odbormi.</w:t>
      </w:r>
    </w:p>
    <w:p w14:paraId="24532AD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068719752"/>
          <w:placeholder>
            <w:docPart w:val="78E2F77670124512BFF33BDC6EC57BD0"/>
          </w:placeholder>
          <w:showingPlcHdr/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Style w:val="Zstupntext"/>
              <w:rFonts w:cstheme="minorHAnsi"/>
              <w:i/>
              <w:color w:val="808080" w:themeColor="background1" w:themeShade="80"/>
              <w:sz w:val="24"/>
              <w:szCs w:val="24"/>
            </w:rPr>
            <w:t>Vyberte položku.</w:t>
          </w:r>
        </w:sdtContent>
      </w:sdt>
    </w:p>
    <w:p w14:paraId="25A017F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Komentár:</w:t>
      </w:r>
      <w:r>
        <w:rPr>
          <w:rFonts w:cstheme="minorHAnsi"/>
          <w:b/>
          <w:sz w:val="24"/>
          <w:szCs w:val="24"/>
        </w:rPr>
        <w:t xml:space="preserve">  </w:t>
      </w:r>
      <w:r w:rsidRPr="00CB5148">
        <w:rPr>
          <w:rFonts w:cstheme="minorHAnsi"/>
          <w:bCs/>
          <w:sz w:val="24"/>
          <w:szCs w:val="24"/>
        </w:rPr>
        <w:t>Nejde o takýto študijný program.</w:t>
      </w:r>
    </w:p>
    <w:p w14:paraId="09C3EA4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3BFF31DB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2.6.1.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študijnom programe je jasne </w:t>
      </w:r>
      <w:r w:rsidRPr="00F342D3">
        <w:rPr>
          <w:rFonts w:cstheme="minorHAnsi"/>
          <w:b/>
          <w:sz w:val="24"/>
          <w:szCs w:val="24"/>
        </w:rPr>
        <w:t>špecifikovaná a komunikovaná úroveň kvalifikácie</w:t>
      </w:r>
      <w:r w:rsidRPr="00F342D3">
        <w:rPr>
          <w:rFonts w:cstheme="minorHAnsi"/>
          <w:sz w:val="24"/>
          <w:szCs w:val="24"/>
        </w:rPr>
        <w:t>, ktorú získavajú študenti jeho úspešným absolvovaním.</w:t>
      </w:r>
    </w:p>
    <w:p w14:paraId="482881C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359512889"/>
          <w:placeholder>
            <w:docPart w:val="B3F5EDC84AF8421A91B0D32E9CA49D11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507028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Konštatujeme splnenie</w:t>
      </w:r>
      <w:r w:rsidRPr="00F342D3">
        <w:rPr>
          <w:rFonts w:cstheme="minorHAnsi"/>
          <w:sz w:val="24"/>
          <w:szCs w:val="24"/>
        </w:rPr>
        <w:t>. Ab</w:t>
      </w:r>
      <w:r>
        <w:rPr>
          <w:rFonts w:cstheme="minorHAnsi"/>
          <w:sz w:val="24"/>
          <w:szCs w:val="24"/>
        </w:rPr>
        <w:t>solvent získava prvostupňové vysokoškolské vzdelanie  a je mu udelený titul bakalár (B</w:t>
      </w:r>
      <w:r w:rsidRPr="00F342D3">
        <w:rPr>
          <w:rFonts w:cstheme="minorHAnsi"/>
          <w:sz w:val="24"/>
          <w:szCs w:val="24"/>
        </w:rPr>
        <w:t>c.)</w:t>
      </w:r>
      <w:r>
        <w:rPr>
          <w:rFonts w:cstheme="minorHAnsi"/>
          <w:sz w:val="24"/>
          <w:szCs w:val="24"/>
        </w:rPr>
        <w:t>.</w:t>
      </w:r>
    </w:p>
    <w:p w14:paraId="08FA174C" w14:textId="77777777" w:rsidR="00A20A81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D5C6EEF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2.6.2.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Kvalifikácia špecifikovaná a komunikovaná v študijnom programe zodpovedá príslušnej úrovni vzdelania podľa kvalifikačného rámca.</w:t>
      </w:r>
    </w:p>
    <w:p w14:paraId="5E18CD1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138212486"/>
          <w:placeholder>
            <w:docPart w:val="5D7BEA3456B44C369BDE451F8D9B6F67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880FEB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>Možno konštatovať, že o</w:t>
      </w:r>
      <w:r w:rsidRPr="00F342D3">
        <w:rPr>
          <w:rFonts w:cstheme="minorHAnsi"/>
          <w:sz w:val="24"/>
          <w:szCs w:val="24"/>
        </w:rPr>
        <w:t xml:space="preserve">pis úrovne vzdelania na 1. stupni postačuje. Obsah i rozsah študijného programu, jeho súlad s cieľmi vysokej školy </w:t>
      </w:r>
      <w:r>
        <w:rPr>
          <w:rFonts w:cstheme="minorHAnsi"/>
          <w:sz w:val="24"/>
          <w:szCs w:val="24"/>
        </w:rPr>
        <w:t>to potvrdzujú</w:t>
      </w:r>
      <w:r w:rsidRPr="00F342D3">
        <w:rPr>
          <w:rFonts w:cstheme="minorHAnsi"/>
          <w:sz w:val="24"/>
          <w:szCs w:val="24"/>
        </w:rPr>
        <w:t>.</w:t>
      </w:r>
    </w:p>
    <w:p w14:paraId="07B97D84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7210F74F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2.7.1.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študijnom programe je jasne špecifikovaný </w:t>
      </w:r>
      <w:r w:rsidRPr="00F342D3">
        <w:rPr>
          <w:rFonts w:cstheme="minorHAnsi"/>
          <w:b/>
          <w:sz w:val="24"/>
          <w:szCs w:val="24"/>
        </w:rPr>
        <w:t>profil</w:t>
      </w:r>
      <w:r w:rsidRPr="00F342D3">
        <w:rPr>
          <w:rFonts w:cstheme="minorHAnsi"/>
          <w:b/>
          <w:spacing w:val="-11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absolventa</w:t>
      </w:r>
      <w:r w:rsidRPr="00F342D3">
        <w:rPr>
          <w:rFonts w:cstheme="minorHAnsi"/>
          <w:sz w:val="24"/>
          <w:szCs w:val="24"/>
        </w:rPr>
        <w:t>.</w:t>
      </w:r>
    </w:p>
    <w:p w14:paraId="0FEC810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83069754"/>
          <w:placeholder>
            <w:docPart w:val="0EEB8114F8484A8A9D0CE35EEE825F1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F1F59D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CB5148">
        <w:rPr>
          <w:rFonts w:cstheme="minorHAnsi"/>
          <w:bCs/>
          <w:sz w:val="24"/>
          <w:szCs w:val="24"/>
        </w:rPr>
        <w:t>V opise študijného programu je dostatočne jasne uvedený profil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absolventa</w:t>
      </w:r>
      <w:r>
        <w:rPr>
          <w:rFonts w:cstheme="minorHAnsi"/>
          <w:sz w:val="24"/>
          <w:szCs w:val="24"/>
        </w:rPr>
        <w:t xml:space="preserve">, pričom ide o kompatibilitu </w:t>
      </w:r>
      <w:r w:rsidRPr="00F342D3">
        <w:rPr>
          <w:rFonts w:cstheme="minorHAnsi"/>
          <w:sz w:val="24"/>
          <w:szCs w:val="24"/>
        </w:rPr>
        <w:t xml:space="preserve">s dublinskými </w:t>
      </w:r>
      <w:proofErr w:type="spellStart"/>
      <w:r w:rsidRPr="00F342D3">
        <w:rPr>
          <w:rFonts w:cstheme="minorHAnsi"/>
          <w:sz w:val="24"/>
          <w:szCs w:val="24"/>
        </w:rPr>
        <w:t>deskriptormi</w:t>
      </w:r>
      <w:proofErr w:type="spellEnd"/>
      <w:r w:rsidRPr="00F342D3">
        <w:rPr>
          <w:rFonts w:cstheme="minorHAnsi"/>
          <w:sz w:val="24"/>
          <w:szCs w:val="24"/>
        </w:rPr>
        <w:t>. Špecifikácia sa skutočne nachádza v profile absolventa</w:t>
      </w:r>
      <w:r>
        <w:rPr>
          <w:rFonts w:cstheme="minorHAnsi"/>
          <w:sz w:val="24"/>
          <w:szCs w:val="24"/>
        </w:rPr>
        <w:t>.</w:t>
      </w:r>
    </w:p>
    <w:p w14:paraId="70C6549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03A7E36D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2.7.2.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súlade s profilom absolventa sú prostredníctvom </w:t>
      </w:r>
      <w:proofErr w:type="spellStart"/>
      <w:r w:rsidRPr="00F342D3">
        <w:rPr>
          <w:rFonts w:cstheme="minorHAnsi"/>
          <w:sz w:val="24"/>
          <w:szCs w:val="24"/>
        </w:rPr>
        <w:t>deskriptorov</w:t>
      </w:r>
      <w:proofErr w:type="spellEnd"/>
      <w:r w:rsidRPr="00F342D3">
        <w:rPr>
          <w:rFonts w:cstheme="minorHAnsi"/>
          <w:sz w:val="24"/>
          <w:szCs w:val="24"/>
        </w:rPr>
        <w:t xml:space="preserve"> vymedzené a komunikované verifikovateľné </w:t>
      </w:r>
      <w:r w:rsidRPr="00F342D3">
        <w:rPr>
          <w:rFonts w:cstheme="minorHAnsi"/>
          <w:b/>
          <w:sz w:val="24"/>
          <w:szCs w:val="24"/>
        </w:rPr>
        <w:t xml:space="preserve">výstupy vzdelávania, </w:t>
      </w:r>
      <w:r w:rsidRPr="00F342D3">
        <w:rPr>
          <w:rFonts w:cstheme="minorHAnsi"/>
          <w:sz w:val="24"/>
          <w:szCs w:val="24"/>
        </w:rPr>
        <w:t xml:space="preserve">ktoré zodpovedajú </w:t>
      </w:r>
      <w:r w:rsidRPr="00F342D3">
        <w:rPr>
          <w:rFonts w:cstheme="minorHAnsi"/>
          <w:b/>
          <w:sz w:val="24"/>
          <w:szCs w:val="24"/>
        </w:rPr>
        <w:t xml:space="preserve">poslaniu </w:t>
      </w:r>
      <w:r w:rsidRPr="00F342D3">
        <w:rPr>
          <w:rFonts w:cstheme="minorHAnsi"/>
          <w:sz w:val="24"/>
          <w:szCs w:val="24"/>
        </w:rPr>
        <w:t>vysokej školy.</w:t>
      </w:r>
    </w:p>
    <w:p w14:paraId="5ACC737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620410668"/>
          <w:placeholder>
            <w:docPart w:val="C38C8E680F204FA1B338031D1351B77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077404C" w14:textId="77777777" w:rsidR="00A20A81" w:rsidRPr="00756E25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Cs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756E25">
        <w:rPr>
          <w:rFonts w:cstheme="minorHAnsi"/>
          <w:bCs/>
          <w:sz w:val="24"/>
          <w:szCs w:val="24"/>
        </w:rPr>
        <w:t xml:space="preserve">Ciele a výstupy vzdelávanie sú deklarované a identifikované v samostatnom dokumente. Ich kompatibilita s poslaním príslušnej vysokej školy, ako aj empirická overiteľnosť boli zachované. </w:t>
      </w:r>
    </w:p>
    <w:p w14:paraId="29EAA529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29CEF1FC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2.7.3.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Výstupy vzdelávania zodpovedajú príslušnému </w:t>
      </w:r>
      <w:r w:rsidRPr="00F342D3">
        <w:rPr>
          <w:rFonts w:cstheme="minorHAnsi"/>
          <w:b/>
          <w:sz w:val="24"/>
          <w:szCs w:val="24"/>
        </w:rPr>
        <w:t>stupňu kvalifikačného</w:t>
      </w:r>
      <w:r w:rsidRPr="00F342D3">
        <w:rPr>
          <w:rFonts w:cstheme="minorHAnsi"/>
          <w:b/>
          <w:spacing w:val="-16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rámca</w:t>
      </w:r>
      <w:r w:rsidRPr="00F342D3">
        <w:rPr>
          <w:rFonts w:cstheme="minorHAnsi"/>
          <w:sz w:val="24"/>
          <w:szCs w:val="24"/>
        </w:rPr>
        <w:t>.</w:t>
      </w:r>
    </w:p>
    <w:p w14:paraId="03260D1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980448505"/>
          <w:placeholder>
            <w:docPart w:val="DCBF4857113D4967BDBDA9DFB74B56D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5D0FC3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Komisia môže konštatovať </w:t>
      </w:r>
      <w:r w:rsidRPr="00F342D3">
        <w:rPr>
          <w:rFonts w:cstheme="minorHAnsi"/>
          <w:sz w:val="24"/>
          <w:szCs w:val="24"/>
        </w:rPr>
        <w:t>úplný súlad medzi stupňom kvalifikačného rámca</w:t>
      </w:r>
      <w:r>
        <w:rPr>
          <w:rFonts w:cstheme="minorHAnsi"/>
          <w:sz w:val="24"/>
          <w:szCs w:val="24"/>
        </w:rPr>
        <w:t xml:space="preserve"> a </w:t>
      </w:r>
      <w:r w:rsidRPr="00F342D3">
        <w:rPr>
          <w:rFonts w:cstheme="minorHAnsi"/>
          <w:sz w:val="24"/>
          <w:szCs w:val="24"/>
        </w:rPr>
        <w:t xml:space="preserve">deklarovanými výstupmi vzdelávania. Súlad </w:t>
      </w:r>
      <w:r>
        <w:rPr>
          <w:rFonts w:cstheme="minorHAnsi"/>
          <w:sz w:val="24"/>
          <w:szCs w:val="24"/>
        </w:rPr>
        <w:t>možno na základe</w:t>
      </w:r>
      <w:r w:rsidRPr="00F342D3">
        <w:rPr>
          <w:rFonts w:cstheme="minorHAnsi"/>
          <w:sz w:val="24"/>
          <w:szCs w:val="24"/>
        </w:rPr>
        <w:t xml:space="preserve"> profilových predmetov, </w:t>
      </w:r>
      <w:r>
        <w:rPr>
          <w:rFonts w:cstheme="minorHAnsi"/>
          <w:sz w:val="24"/>
          <w:szCs w:val="24"/>
        </w:rPr>
        <w:t xml:space="preserve">ich obsahu aj </w:t>
      </w:r>
      <w:r w:rsidRPr="00F342D3">
        <w:rPr>
          <w:rFonts w:cstheme="minorHAnsi"/>
          <w:sz w:val="24"/>
          <w:szCs w:val="24"/>
        </w:rPr>
        <w:t xml:space="preserve"> rozsahu. Výstupy vzdelávania sú </w:t>
      </w:r>
      <w:r>
        <w:rPr>
          <w:rFonts w:cstheme="minorHAnsi"/>
          <w:sz w:val="24"/>
          <w:szCs w:val="24"/>
        </w:rPr>
        <w:t>primerané</w:t>
      </w:r>
      <w:r w:rsidRPr="00F342D3">
        <w:rPr>
          <w:rFonts w:cstheme="minorHAnsi"/>
          <w:sz w:val="24"/>
          <w:szCs w:val="24"/>
        </w:rPr>
        <w:t xml:space="preserve"> pre 1. stupeň vysokoškolského vzdelania.</w:t>
      </w:r>
    </w:p>
    <w:p w14:paraId="1D68305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4113FF41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2.7.4.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Výstupy vzdelávania zodpovedajú oblasti poznania podľa </w:t>
      </w:r>
      <w:r w:rsidRPr="00F342D3">
        <w:rPr>
          <w:rFonts w:cstheme="minorHAnsi"/>
          <w:b/>
          <w:sz w:val="24"/>
          <w:szCs w:val="24"/>
        </w:rPr>
        <w:t>príslušného</w:t>
      </w:r>
      <w:r w:rsidRPr="00F342D3">
        <w:rPr>
          <w:rFonts w:cstheme="minorHAnsi"/>
          <w:b/>
          <w:spacing w:val="-1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 xml:space="preserve">študijného </w:t>
      </w:r>
      <w:r w:rsidRPr="00F342D3">
        <w:rPr>
          <w:rFonts w:cstheme="minorHAnsi"/>
          <w:sz w:val="24"/>
          <w:szCs w:val="24"/>
        </w:rPr>
        <w:t>odboru</w:t>
      </w:r>
      <w:r w:rsidRPr="00F342D3">
        <w:rPr>
          <w:rFonts w:cstheme="minorHAnsi"/>
          <w:b/>
          <w:sz w:val="24"/>
          <w:szCs w:val="24"/>
        </w:rPr>
        <w:t>.</w:t>
      </w:r>
    </w:p>
    <w:p w14:paraId="3734458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775693522"/>
          <w:placeholder>
            <w:docPart w:val="B94CE7553F4D47BAB34D0F400135999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B5CB2A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Môžeme konštatovať</w:t>
      </w:r>
      <w:r w:rsidRPr="00F342D3">
        <w:rPr>
          <w:rFonts w:cstheme="minorHAnsi"/>
          <w:sz w:val="24"/>
          <w:szCs w:val="24"/>
        </w:rPr>
        <w:t xml:space="preserve">, že výstupy vzdelávania </w:t>
      </w:r>
      <w:r>
        <w:rPr>
          <w:rFonts w:cstheme="minorHAnsi"/>
          <w:sz w:val="24"/>
          <w:szCs w:val="24"/>
        </w:rPr>
        <w:t xml:space="preserve">nijakým spôsobom nezaostávajú </w:t>
      </w:r>
      <w:r w:rsidRPr="00F342D3">
        <w:rPr>
          <w:rFonts w:cstheme="minorHAnsi"/>
          <w:sz w:val="24"/>
          <w:szCs w:val="24"/>
        </w:rPr>
        <w:t>za oblasťou poznania príslušného odboru. Príslušné dokumenty reflektujú štrukturálny aj interpretačný vývoj odboru</w:t>
      </w:r>
      <w:r>
        <w:rPr>
          <w:rFonts w:cstheme="minorHAnsi"/>
          <w:sz w:val="24"/>
          <w:szCs w:val="24"/>
        </w:rPr>
        <w:t xml:space="preserve"> aj v kontexte</w:t>
      </w:r>
      <w:r w:rsidRPr="00F342D3">
        <w:rPr>
          <w:rFonts w:cstheme="minorHAnsi"/>
          <w:sz w:val="24"/>
          <w:szCs w:val="24"/>
        </w:rPr>
        <w:t xml:space="preserve"> nuans</w:t>
      </w:r>
      <w:r>
        <w:rPr>
          <w:rFonts w:cstheme="minorHAnsi"/>
          <w:sz w:val="24"/>
          <w:szCs w:val="24"/>
        </w:rPr>
        <w:t xml:space="preserve">ou, ktoré sú </w:t>
      </w:r>
      <w:r w:rsidRPr="00F342D3">
        <w:rPr>
          <w:rFonts w:cstheme="minorHAnsi"/>
          <w:sz w:val="24"/>
          <w:szCs w:val="24"/>
        </w:rPr>
        <w:t xml:space="preserve"> s</w:t>
      </w:r>
      <w:r>
        <w:rPr>
          <w:rFonts w:cstheme="minorHAnsi"/>
          <w:sz w:val="24"/>
          <w:szCs w:val="24"/>
        </w:rPr>
        <w:t> </w:t>
      </w:r>
      <w:r w:rsidRPr="00F342D3">
        <w:rPr>
          <w:rFonts w:cstheme="minorHAnsi"/>
          <w:sz w:val="24"/>
          <w:szCs w:val="24"/>
        </w:rPr>
        <w:t>tým</w:t>
      </w:r>
      <w:r>
        <w:rPr>
          <w:rFonts w:cstheme="minorHAnsi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spojen</w:t>
      </w:r>
      <w:r>
        <w:rPr>
          <w:rFonts w:cstheme="minorHAnsi"/>
          <w:sz w:val="24"/>
          <w:szCs w:val="24"/>
        </w:rPr>
        <w:t>é</w:t>
      </w:r>
      <w:r w:rsidRPr="00F342D3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Komisia s tým môže </w:t>
      </w:r>
      <w:r w:rsidRPr="00F342D3">
        <w:rPr>
          <w:rFonts w:cstheme="minorHAnsi"/>
          <w:sz w:val="24"/>
          <w:szCs w:val="24"/>
        </w:rPr>
        <w:t xml:space="preserve">súhlasiť </w:t>
      </w:r>
      <w:r>
        <w:rPr>
          <w:rFonts w:cstheme="minorHAnsi"/>
          <w:sz w:val="24"/>
          <w:szCs w:val="24"/>
        </w:rPr>
        <w:t>aj po</w:t>
      </w:r>
      <w:r w:rsidRPr="00F342D3">
        <w:rPr>
          <w:rFonts w:cstheme="minorHAnsi"/>
          <w:sz w:val="24"/>
          <w:szCs w:val="24"/>
        </w:rPr>
        <w:t xml:space="preserve"> stránke vedomostných výstupov, </w:t>
      </w:r>
      <w:r>
        <w:rPr>
          <w:rFonts w:cstheme="minorHAnsi"/>
          <w:sz w:val="24"/>
          <w:szCs w:val="24"/>
        </w:rPr>
        <w:t xml:space="preserve">aj po stránke </w:t>
      </w:r>
      <w:r w:rsidRPr="00F342D3">
        <w:rPr>
          <w:rFonts w:cstheme="minorHAnsi"/>
          <w:sz w:val="24"/>
          <w:szCs w:val="24"/>
        </w:rPr>
        <w:t xml:space="preserve">výstupov z hľadiska dosiahnutia zručností, ako aj dosiahnutia prenositeľných kompetencií. </w:t>
      </w:r>
      <w:r>
        <w:rPr>
          <w:rFonts w:cstheme="minorHAnsi"/>
          <w:sz w:val="24"/>
          <w:szCs w:val="24"/>
        </w:rPr>
        <w:t xml:space="preserve">Komisia nenašla ani odchýlku </w:t>
      </w:r>
      <w:r w:rsidRPr="00F342D3">
        <w:rPr>
          <w:rFonts w:cstheme="minorHAnsi"/>
          <w:sz w:val="24"/>
          <w:szCs w:val="24"/>
        </w:rPr>
        <w:t>vo veci obsahovej stránky.</w:t>
      </w:r>
    </w:p>
    <w:p w14:paraId="5E3F4DC5" w14:textId="77777777" w:rsidR="00A20A81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3D975DF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2.8.1.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študijnom programe sú </w:t>
      </w:r>
      <w:r w:rsidRPr="00F342D3">
        <w:rPr>
          <w:rFonts w:cstheme="minorHAnsi"/>
          <w:b/>
          <w:sz w:val="24"/>
          <w:szCs w:val="24"/>
        </w:rPr>
        <w:t>indikované povolania</w:t>
      </w:r>
      <w:r w:rsidRPr="00F342D3">
        <w:rPr>
          <w:rFonts w:cstheme="minorHAnsi"/>
          <w:sz w:val="24"/>
          <w:szCs w:val="24"/>
        </w:rPr>
        <w:t>, na výkon ktorých je potrebná získaná kvalifikácia.</w:t>
      </w:r>
    </w:p>
    <w:p w14:paraId="72FC15E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084725192"/>
          <w:placeholder>
            <w:docPart w:val="73CD6A7E666F46E5A4D13A18C4EA8F31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BE05A70" w14:textId="77777777" w:rsidR="00A20A81" w:rsidRPr="00DE323D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 Komentár: </w:t>
      </w:r>
      <w:r w:rsidRPr="00F342D3">
        <w:rPr>
          <w:rFonts w:cstheme="minorHAnsi"/>
          <w:sz w:val="24"/>
          <w:szCs w:val="24"/>
        </w:rPr>
        <w:t xml:space="preserve">Príslušné dokumenty, </w:t>
      </w:r>
      <w:r>
        <w:rPr>
          <w:rFonts w:cstheme="minorHAnsi"/>
          <w:sz w:val="24"/>
          <w:szCs w:val="24"/>
        </w:rPr>
        <w:t>najmä však</w:t>
      </w:r>
      <w:r w:rsidRPr="00F342D3">
        <w:rPr>
          <w:rFonts w:cstheme="minorHAnsi"/>
          <w:sz w:val="24"/>
          <w:szCs w:val="24"/>
        </w:rPr>
        <w:t xml:space="preserve"> opis študijného programu, identifikuje vybrané povolania, ktoré s</w:t>
      </w:r>
      <w:r>
        <w:rPr>
          <w:rFonts w:cstheme="minorHAnsi"/>
          <w:sz w:val="24"/>
          <w:szCs w:val="24"/>
        </w:rPr>
        <w:t xml:space="preserve">ú prítomné </w:t>
      </w:r>
      <w:r w:rsidRPr="00F342D3">
        <w:rPr>
          <w:rFonts w:cstheme="minorHAnsi"/>
          <w:sz w:val="24"/>
          <w:szCs w:val="24"/>
        </w:rPr>
        <w:t>aj v národnej sústave povolaní</w:t>
      </w:r>
      <w:r>
        <w:rPr>
          <w:rFonts w:cstheme="minorHAnsi"/>
          <w:sz w:val="24"/>
          <w:szCs w:val="24"/>
        </w:rPr>
        <w:t>. Ide o</w:t>
      </w:r>
      <w:r w:rsidRPr="00F342D3">
        <w:rPr>
          <w:rFonts w:cstheme="minorHAnsi"/>
          <w:sz w:val="24"/>
          <w:szCs w:val="24"/>
        </w:rPr>
        <w:t xml:space="preserve">: </w:t>
      </w:r>
      <w:r w:rsidRPr="00DE323D">
        <w:rPr>
          <w:rFonts w:cstheme="minorHAnsi"/>
          <w:sz w:val="24"/>
          <w:szCs w:val="24"/>
        </w:rPr>
        <w:t>1212002 Riadiaci pracovník pre oblasť náboru a výberu pracovníkov</w:t>
      </w:r>
      <w:r>
        <w:rPr>
          <w:rFonts w:cstheme="minorHAnsi"/>
          <w:sz w:val="24"/>
          <w:szCs w:val="24"/>
        </w:rPr>
        <w:t xml:space="preserve">, </w:t>
      </w:r>
      <w:r w:rsidRPr="00DE323D">
        <w:rPr>
          <w:rFonts w:cstheme="minorHAnsi"/>
          <w:sz w:val="24"/>
          <w:szCs w:val="24"/>
        </w:rPr>
        <w:t>1212005 Riadiaci pracovník personálnej administratívy a zamestnaneckých vzťahov</w:t>
      </w:r>
      <w:r>
        <w:rPr>
          <w:rFonts w:cstheme="minorHAnsi"/>
          <w:sz w:val="24"/>
          <w:szCs w:val="24"/>
        </w:rPr>
        <w:t xml:space="preserve">, </w:t>
      </w:r>
      <w:r w:rsidRPr="00DE323D">
        <w:rPr>
          <w:rFonts w:cstheme="minorHAnsi"/>
          <w:sz w:val="24"/>
          <w:szCs w:val="24"/>
        </w:rPr>
        <w:t>1221002 Manažér v oblasti marketingu</w:t>
      </w:r>
      <w:r>
        <w:rPr>
          <w:rFonts w:cstheme="minorHAnsi"/>
          <w:sz w:val="24"/>
          <w:szCs w:val="24"/>
        </w:rPr>
        <w:t xml:space="preserve">, </w:t>
      </w:r>
      <w:r w:rsidRPr="00DE323D">
        <w:rPr>
          <w:rFonts w:cstheme="minorHAnsi"/>
          <w:sz w:val="24"/>
          <w:szCs w:val="24"/>
        </w:rPr>
        <w:t>1222003 Manažér pre styk s</w:t>
      </w:r>
      <w:r>
        <w:rPr>
          <w:rFonts w:cstheme="minorHAnsi"/>
          <w:sz w:val="24"/>
          <w:szCs w:val="24"/>
        </w:rPr>
        <w:t> </w:t>
      </w:r>
      <w:r w:rsidRPr="00DE323D">
        <w:rPr>
          <w:rFonts w:cstheme="minorHAnsi"/>
          <w:sz w:val="24"/>
          <w:szCs w:val="24"/>
        </w:rPr>
        <w:t>verejnosťou</w:t>
      </w:r>
      <w:r>
        <w:rPr>
          <w:rFonts w:cstheme="minorHAnsi"/>
          <w:sz w:val="24"/>
          <w:szCs w:val="24"/>
        </w:rPr>
        <w:t xml:space="preserve">, </w:t>
      </w:r>
      <w:r w:rsidRPr="00DE323D">
        <w:rPr>
          <w:rFonts w:cstheme="minorHAnsi"/>
          <w:sz w:val="24"/>
          <w:szCs w:val="24"/>
        </w:rPr>
        <w:t>2421001 Špecialista optimalizácie procesov</w:t>
      </w:r>
      <w:r>
        <w:rPr>
          <w:rFonts w:cstheme="minorHAnsi"/>
          <w:sz w:val="24"/>
          <w:szCs w:val="24"/>
        </w:rPr>
        <w:t xml:space="preserve"> a </w:t>
      </w:r>
      <w:r w:rsidRPr="00DE323D">
        <w:rPr>
          <w:rFonts w:cstheme="minorHAnsi"/>
          <w:sz w:val="24"/>
          <w:szCs w:val="24"/>
        </w:rPr>
        <w:t>2421004 Špecialista optimalizácie a racionalizácie práce</w:t>
      </w:r>
      <w:r>
        <w:rPr>
          <w:rFonts w:cstheme="minorHAnsi"/>
          <w:sz w:val="24"/>
          <w:szCs w:val="24"/>
        </w:rPr>
        <w:t>.</w:t>
      </w:r>
    </w:p>
    <w:p w14:paraId="78FA64B5" w14:textId="77777777" w:rsidR="00A20A81" w:rsidRPr="00DE323D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38F674C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2.8.2.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Výstupy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vzdelávania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kvalifikácia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získaná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absolvovaním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študijného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programu</w:t>
      </w:r>
      <w:r w:rsidRPr="00F342D3">
        <w:rPr>
          <w:rFonts w:cstheme="minorHAnsi"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 xml:space="preserve">napĺňa sektorovo-špecifické odborné očakávania </w:t>
      </w:r>
      <w:r w:rsidRPr="00F342D3">
        <w:rPr>
          <w:rFonts w:cstheme="minorHAnsi"/>
          <w:sz w:val="24"/>
          <w:szCs w:val="24"/>
        </w:rPr>
        <w:t>na výkon povolania</w:t>
      </w:r>
    </w:p>
    <w:p w14:paraId="61EAEE6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Vyjadrenie:</w:t>
      </w:r>
      <w:r w:rsidRPr="00F342D3">
        <w:rPr>
          <w:rFonts w:cstheme="minorHAnsi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splnené</w:t>
      </w:r>
    </w:p>
    <w:p w14:paraId="0CC8C5C7" w14:textId="77777777" w:rsidR="00A20A81" w:rsidRPr="00DE323D" w:rsidRDefault="00A20A81" w:rsidP="00A20A81">
      <w:pPr>
        <w:pStyle w:val="Zkladntext"/>
        <w:spacing w:line="288" w:lineRule="auto"/>
        <w:ind w:left="1276" w:right="133" w:hanging="1275"/>
        <w:jc w:val="both"/>
        <w:rPr>
          <w:rFonts w:cstheme="minorHAnsi"/>
          <w:bCs/>
          <w:sz w:val="24"/>
          <w:szCs w:val="24"/>
          <w:lang w:val="sk-SK"/>
        </w:rPr>
      </w:pPr>
      <w:r>
        <w:rPr>
          <w:rFonts w:asciiTheme="minorHAnsi" w:hAnsiTheme="minorHAnsi" w:cstheme="minorHAnsi"/>
          <w:b/>
          <w:sz w:val="24"/>
          <w:szCs w:val="24"/>
          <w:lang w:val="sk-SK"/>
        </w:rPr>
        <w:t xml:space="preserve">Komentár: </w:t>
      </w:r>
      <w:r w:rsidRPr="00DE323D">
        <w:rPr>
          <w:rFonts w:asciiTheme="minorHAnsi" w:hAnsiTheme="minorHAnsi" w:cstheme="minorHAnsi"/>
          <w:bCs/>
          <w:sz w:val="24"/>
          <w:szCs w:val="24"/>
          <w:lang w:val="sk-SK"/>
        </w:rPr>
        <w:t>Komisia môže konštatovať, že v</w:t>
      </w:r>
      <w:r w:rsidRPr="00DE323D">
        <w:rPr>
          <w:rFonts w:cstheme="minorHAnsi"/>
          <w:bCs/>
          <w:sz w:val="24"/>
          <w:szCs w:val="24"/>
          <w:lang w:val="sk-SK"/>
        </w:rPr>
        <w:t>ýstupy</w:t>
      </w:r>
      <w:r w:rsidRPr="00DE323D">
        <w:rPr>
          <w:rFonts w:cstheme="minorHAnsi"/>
          <w:bCs/>
          <w:spacing w:val="-13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vzdelávania</w:t>
      </w:r>
      <w:r w:rsidRPr="00DE323D">
        <w:rPr>
          <w:rFonts w:cstheme="minorHAnsi"/>
          <w:bCs/>
          <w:spacing w:val="-13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a</w:t>
      </w:r>
      <w:r w:rsidRPr="00DE323D">
        <w:rPr>
          <w:rFonts w:cstheme="minorHAnsi"/>
          <w:bCs/>
          <w:spacing w:val="-13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kvalifikácia</w:t>
      </w:r>
      <w:r w:rsidRPr="00DE323D">
        <w:rPr>
          <w:rFonts w:cstheme="minorHAnsi"/>
          <w:bCs/>
          <w:spacing w:val="-13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získaná</w:t>
      </w:r>
      <w:r w:rsidRPr="00DE323D">
        <w:rPr>
          <w:rFonts w:cstheme="minorHAnsi"/>
          <w:bCs/>
          <w:spacing w:val="-13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absolvovaním</w:t>
      </w:r>
      <w:r w:rsidRPr="00DE323D">
        <w:rPr>
          <w:rFonts w:cstheme="minorHAnsi"/>
          <w:bCs/>
          <w:spacing w:val="-11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študijného</w:t>
      </w:r>
      <w:r w:rsidRPr="00DE323D">
        <w:rPr>
          <w:rFonts w:cstheme="minorHAnsi"/>
          <w:bCs/>
          <w:spacing w:val="-11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programu</w:t>
      </w:r>
      <w:r w:rsidRPr="00DE323D">
        <w:rPr>
          <w:rFonts w:cstheme="minorHAnsi"/>
          <w:bCs/>
          <w:spacing w:val="-10"/>
          <w:sz w:val="24"/>
          <w:szCs w:val="24"/>
          <w:lang w:val="sk-SK"/>
        </w:rPr>
        <w:t xml:space="preserve"> </w:t>
      </w:r>
      <w:r w:rsidRPr="00DE323D">
        <w:rPr>
          <w:rFonts w:cstheme="minorHAnsi"/>
          <w:bCs/>
          <w:sz w:val="24"/>
          <w:szCs w:val="24"/>
          <w:lang w:val="sk-SK"/>
        </w:rPr>
        <w:t>napĺňa sektorovo-špecifické odborné očakávania na výkon povolania</w:t>
      </w:r>
    </w:p>
    <w:p w14:paraId="0D582D67" w14:textId="77777777" w:rsidR="00A20A81" w:rsidRDefault="00A20A81" w:rsidP="00A20A81">
      <w:pPr>
        <w:pStyle w:val="Zkladntext"/>
        <w:spacing w:line="288" w:lineRule="auto"/>
        <w:ind w:left="1276" w:right="133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0AD26E2F" w14:textId="77777777" w:rsidR="00A20A81" w:rsidRPr="00F342D3" w:rsidRDefault="00A20A81" w:rsidP="00A20A81">
      <w:pPr>
        <w:pStyle w:val="Zkladntext"/>
        <w:spacing w:line="288" w:lineRule="auto"/>
        <w:ind w:left="1276" w:right="133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2.8.3.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Tieto skutočnosti sú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potvrdené vyjadreniami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relevantných externých zainteresovaných strán, alebo súhlasným stanoviskom právnickej osoby uvedenej v opise príslušného študijného odboru, súhlasným stanoviskom príslušného ministerstva na uskutočňovanie študijného</w:t>
      </w:r>
      <w:r w:rsidRPr="00F342D3">
        <w:rPr>
          <w:rFonts w:asciiTheme="minorHAnsi" w:hAnsiTheme="minorHAnsi" w:cstheme="minorHAnsi"/>
          <w:spacing w:val="-9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programu.</w:t>
      </w:r>
    </w:p>
    <w:p w14:paraId="45D9C98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167517488"/>
          <w:placeholder>
            <w:docPart w:val="7DB6BE7EDE8F488091EA7D3B9008E72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F1532AF" w14:textId="77777777" w:rsidR="00A20A81" w:rsidRPr="00DE323D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Cs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DE323D">
        <w:rPr>
          <w:rFonts w:cstheme="minorHAnsi"/>
          <w:bCs/>
          <w:sz w:val="24"/>
          <w:szCs w:val="24"/>
        </w:rPr>
        <w:t>Relevantné externé zainteresované strany deklarovali súhlas s uvedenými skutočnosťami.</w:t>
      </w:r>
    </w:p>
    <w:p w14:paraId="7B4639F7" w14:textId="77777777" w:rsidR="00A20A81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</w:p>
    <w:p w14:paraId="502AA321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2.9.1. </w:t>
      </w:r>
      <w:r w:rsidRPr="00F342D3">
        <w:rPr>
          <w:rFonts w:cstheme="minorHAnsi"/>
          <w:b/>
          <w:sz w:val="24"/>
          <w:szCs w:val="24"/>
        </w:rPr>
        <w:tab/>
        <w:t xml:space="preserve">Odborný obsah, štruktúra a sekvencia profilových študijných predmetov </w:t>
      </w:r>
      <w:r w:rsidRPr="00F342D3">
        <w:rPr>
          <w:rFonts w:cstheme="minorHAnsi"/>
          <w:sz w:val="24"/>
          <w:szCs w:val="24"/>
        </w:rPr>
        <w:t xml:space="preserve">a ďalších vzdelávacích činností študijného programu a podmienky na úspešné ukončenie štúdia umožňujú </w:t>
      </w:r>
      <w:r w:rsidRPr="00F342D3">
        <w:rPr>
          <w:rFonts w:cstheme="minorHAnsi"/>
          <w:b/>
          <w:sz w:val="24"/>
          <w:szCs w:val="24"/>
        </w:rPr>
        <w:t>dosahovanie výstupov vzdelávania.</w:t>
      </w:r>
    </w:p>
    <w:p w14:paraId="0EC1002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23482217"/>
          <w:placeholder>
            <w:docPart w:val="4BCE28E0ADD9499CB8DF0CB1E5546E4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D2ED55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Profilové</w:t>
      </w:r>
      <w:r>
        <w:rPr>
          <w:rFonts w:cstheme="minorHAnsi"/>
          <w:sz w:val="24"/>
          <w:szCs w:val="24"/>
        </w:rPr>
        <w:t xml:space="preserve">, no aj </w:t>
      </w:r>
      <w:r w:rsidRPr="00F342D3">
        <w:rPr>
          <w:rFonts w:cstheme="minorHAnsi"/>
          <w:sz w:val="24"/>
          <w:szCs w:val="24"/>
        </w:rPr>
        <w:t>neprofilové predmety súhlasia</w:t>
      </w:r>
      <w:r>
        <w:rPr>
          <w:rFonts w:cstheme="minorHAnsi"/>
          <w:sz w:val="24"/>
          <w:szCs w:val="24"/>
        </w:rPr>
        <w:t xml:space="preserve"> v plnosti</w:t>
      </w:r>
      <w:r w:rsidRPr="00F342D3">
        <w:rPr>
          <w:rFonts w:cstheme="minorHAnsi"/>
          <w:sz w:val="24"/>
          <w:szCs w:val="24"/>
        </w:rPr>
        <w:t xml:space="preserve"> s </w:t>
      </w:r>
      <w:r>
        <w:rPr>
          <w:rFonts w:cstheme="minorHAnsi"/>
          <w:sz w:val="24"/>
          <w:szCs w:val="24"/>
        </w:rPr>
        <w:t>v</w:t>
      </w:r>
      <w:r w:rsidRPr="00F342D3">
        <w:rPr>
          <w:rFonts w:cstheme="minorHAnsi"/>
          <w:sz w:val="24"/>
          <w:szCs w:val="24"/>
        </w:rPr>
        <w:t>ýstupmi vzdelávania</w:t>
      </w:r>
      <w:r>
        <w:rPr>
          <w:rFonts w:cstheme="minorHAnsi"/>
          <w:sz w:val="24"/>
          <w:szCs w:val="24"/>
        </w:rPr>
        <w:t>, ktoré sú v študijnom programe uvedené</w:t>
      </w:r>
      <w:r w:rsidRPr="00F342D3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Komisia môže konštatovať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kompatibilitu</w:t>
      </w:r>
      <w:r w:rsidRPr="00F342D3">
        <w:rPr>
          <w:rFonts w:cstheme="minorHAnsi"/>
          <w:sz w:val="24"/>
          <w:szCs w:val="24"/>
        </w:rPr>
        <w:t xml:space="preserve"> profilových predmetov </w:t>
      </w:r>
      <w:r>
        <w:rPr>
          <w:rFonts w:cstheme="minorHAnsi"/>
          <w:sz w:val="24"/>
          <w:szCs w:val="24"/>
        </w:rPr>
        <w:t>i iných predmetov s</w:t>
      </w:r>
      <w:r w:rsidRPr="00F342D3">
        <w:rPr>
          <w:rFonts w:cstheme="minorHAnsi"/>
          <w:sz w:val="24"/>
          <w:szCs w:val="24"/>
        </w:rPr>
        <w:t> výstup</w:t>
      </w:r>
      <w:r>
        <w:rPr>
          <w:rFonts w:cstheme="minorHAnsi"/>
          <w:sz w:val="24"/>
          <w:szCs w:val="24"/>
        </w:rPr>
        <w:t>mi</w:t>
      </w:r>
      <w:r w:rsidRPr="00F342D3">
        <w:rPr>
          <w:rFonts w:cstheme="minorHAnsi"/>
          <w:sz w:val="24"/>
          <w:szCs w:val="24"/>
        </w:rPr>
        <w:t xml:space="preserve"> vzdelávania.</w:t>
      </w:r>
    </w:p>
    <w:p w14:paraId="28BB654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3828A271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2.9.2.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prípade profesijne orientovaných bakalárskych študijných programov je obsah študijného programu </w:t>
      </w:r>
      <w:r w:rsidRPr="00F342D3">
        <w:rPr>
          <w:rFonts w:cstheme="minorHAnsi"/>
          <w:b/>
          <w:sz w:val="24"/>
          <w:szCs w:val="24"/>
        </w:rPr>
        <w:t xml:space="preserve">zostavený tak, aby umožňoval dosiahnuť zamestnávateľmi očakávané výstupy vzdelávania </w:t>
      </w:r>
      <w:r w:rsidRPr="00F342D3">
        <w:rPr>
          <w:rFonts w:cstheme="minorHAnsi"/>
          <w:sz w:val="24"/>
          <w:szCs w:val="24"/>
        </w:rPr>
        <w:t>s akcentom na rozvoj praktických profesijných zručností v príslušnom odvetví hospodárstva alebo spoločenskej praxe.</w:t>
      </w:r>
    </w:p>
    <w:p w14:paraId="09ECA07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937954345"/>
          <w:placeholder>
            <w:docPart w:val="137E15844F614C2F87CEBDA351F4776D"/>
          </w:placeholder>
          <w:showingPlcHdr/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0D64D1">
            <w:rPr>
              <w:rStyle w:val="Zstupntext"/>
              <w:rFonts w:cstheme="minorHAnsi"/>
              <w:i/>
              <w:sz w:val="24"/>
              <w:szCs w:val="24"/>
            </w:rPr>
            <w:t>Vyberte položku.</w:t>
          </w:r>
        </w:sdtContent>
      </w:sdt>
    </w:p>
    <w:p w14:paraId="55D5DAA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sz w:val="24"/>
          <w:szCs w:val="24"/>
        </w:rPr>
        <w:t>Nejde o profesijne orientovaný študijný program.</w:t>
      </w:r>
    </w:p>
    <w:p w14:paraId="08318964" w14:textId="77777777" w:rsidR="00A20A81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6F708390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2.9.3.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Odborný obsah, štruktúra a sekvencia profilových študijných predmetov a ďalších vzdelávacích činností študijného programu zaručujú </w:t>
      </w:r>
      <w:r w:rsidRPr="00F342D3">
        <w:rPr>
          <w:rFonts w:cstheme="minorHAnsi"/>
          <w:b/>
          <w:sz w:val="24"/>
          <w:szCs w:val="24"/>
        </w:rPr>
        <w:t>prístup k aktuálnym vedomostiam, zručnostiam a kompetentnostiam.</w:t>
      </w:r>
    </w:p>
    <w:p w14:paraId="4A741B0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771738999"/>
          <w:placeholder>
            <w:docPart w:val="B8B55C73A97B40668A1F42912BF9188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33DD52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Komentár:</w:t>
      </w:r>
      <w:r w:rsidRPr="00F342D3">
        <w:rPr>
          <w:rFonts w:cstheme="minorHAnsi"/>
          <w:sz w:val="24"/>
          <w:szCs w:val="24"/>
        </w:rPr>
        <w:t xml:space="preserve"> Vedomosti, zručnosti i prenosné kompetencie</w:t>
      </w:r>
      <w:r>
        <w:rPr>
          <w:rFonts w:cstheme="minorHAnsi"/>
          <w:sz w:val="24"/>
          <w:szCs w:val="24"/>
        </w:rPr>
        <w:t xml:space="preserve"> tak, ako sú deklarované </w:t>
      </w:r>
      <w:r w:rsidRPr="00F342D3">
        <w:rPr>
          <w:rFonts w:cstheme="minorHAnsi"/>
          <w:sz w:val="24"/>
          <w:szCs w:val="24"/>
        </w:rPr>
        <w:t>nenesú znaky neaktu</w:t>
      </w:r>
      <w:r>
        <w:rPr>
          <w:rFonts w:cstheme="minorHAnsi"/>
          <w:sz w:val="24"/>
          <w:szCs w:val="24"/>
        </w:rPr>
        <w:t>álnosti</w:t>
      </w:r>
      <w:r w:rsidRPr="00F342D3">
        <w:rPr>
          <w:rFonts w:cstheme="minorHAnsi"/>
          <w:sz w:val="24"/>
          <w:szCs w:val="24"/>
        </w:rPr>
        <w:t xml:space="preserve">, zastaranosti, </w:t>
      </w:r>
      <w:r>
        <w:rPr>
          <w:rFonts w:cstheme="minorHAnsi"/>
          <w:sz w:val="24"/>
          <w:szCs w:val="24"/>
        </w:rPr>
        <w:t xml:space="preserve">či </w:t>
      </w:r>
      <w:r w:rsidRPr="00F342D3">
        <w:rPr>
          <w:rFonts w:cstheme="minorHAnsi"/>
          <w:sz w:val="24"/>
          <w:szCs w:val="24"/>
        </w:rPr>
        <w:t xml:space="preserve">vývojového prekonania. Možno to </w:t>
      </w:r>
      <w:r>
        <w:rPr>
          <w:rFonts w:cstheme="minorHAnsi"/>
          <w:sz w:val="24"/>
          <w:szCs w:val="24"/>
        </w:rPr>
        <w:t xml:space="preserve">konštatovať aj </w:t>
      </w:r>
      <w:r w:rsidRPr="00F342D3">
        <w:rPr>
          <w:rFonts w:cstheme="minorHAnsi"/>
          <w:sz w:val="24"/>
          <w:szCs w:val="24"/>
        </w:rPr>
        <w:t>o štrukturálnom obsahu, aj o odporúčanej literatúre.</w:t>
      </w:r>
    </w:p>
    <w:p w14:paraId="56270B7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32EEB276" w14:textId="77777777" w:rsidR="00A20A81" w:rsidRPr="00F342D3" w:rsidRDefault="00A20A81" w:rsidP="00A20A81">
      <w:pPr>
        <w:pStyle w:val="Zkladntext"/>
        <w:spacing w:line="288" w:lineRule="auto"/>
        <w:ind w:left="1276" w:right="134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2.9.4.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Odborný obsah, štruktúra a sekvencia profilových študijných predmetov a ďalších vzdelávacích činností študijného programu zaručujú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prístup k prenositeľným spôsobilostiam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, ktoré ovplyvňujú osobný rozvoj študentov a môžu byť využité v ich budúcom kariérnom uplatnení a v živote ako aktívnych občanov v demokratických spoločnostiach.</w:t>
      </w:r>
    </w:p>
    <w:p w14:paraId="0A412C7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80863079"/>
          <w:placeholder>
            <w:docPart w:val="F5FCEA3CA04C438E8DEAEEF804A667D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154862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Komentár:</w:t>
      </w:r>
      <w:r w:rsidRPr="00F342D3">
        <w:rPr>
          <w:rFonts w:cstheme="minorHAnsi"/>
          <w:sz w:val="24"/>
          <w:szCs w:val="24"/>
        </w:rPr>
        <w:t xml:space="preserve"> Rozvrh predmetov, ktoré sú orientované teoreticky, historicky i aplikačne, </w:t>
      </w:r>
      <w:r>
        <w:rPr>
          <w:rFonts w:cstheme="minorHAnsi"/>
          <w:sz w:val="24"/>
          <w:szCs w:val="24"/>
        </w:rPr>
        <w:t>zabezpečuje</w:t>
      </w:r>
      <w:r w:rsidRPr="00F342D3">
        <w:rPr>
          <w:rFonts w:cstheme="minorHAnsi"/>
          <w:sz w:val="24"/>
          <w:szCs w:val="24"/>
        </w:rPr>
        <w:t xml:space="preserve"> potrebný priestor pre rozvoj prenositeľných kompetencií. To predstavuje pridanú hodnotu v rámci konkurencieschopnosti absolventa pri </w:t>
      </w:r>
      <w:r>
        <w:rPr>
          <w:rFonts w:cstheme="minorHAnsi"/>
          <w:sz w:val="24"/>
          <w:szCs w:val="24"/>
        </w:rPr>
        <w:t>uplatnení sa v praxi.</w:t>
      </w:r>
    </w:p>
    <w:p w14:paraId="22ABA91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2E81A04F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2.10.1.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má </w:t>
      </w:r>
      <w:r w:rsidRPr="00F342D3">
        <w:rPr>
          <w:rFonts w:cstheme="minorHAnsi"/>
          <w:b/>
          <w:sz w:val="24"/>
          <w:szCs w:val="24"/>
        </w:rPr>
        <w:t>stanovenú štandardnú dĺžku štúdia a pracovnú záťaž študenta.</w:t>
      </w:r>
    </w:p>
    <w:p w14:paraId="3DEFBF5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685366224"/>
          <w:placeholder>
            <w:docPart w:val="1FBA99138CB04BEE8D2E32EC988A4AE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18C5D7C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="Calibri"/>
          <w:color w:val="000000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>Štandardná dĺžka štúdia v posudzovanom študijnom programe je presne stanovená</w:t>
      </w:r>
      <w:r>
        <w:rPr>
          <w:rFonts w:asciiTheme="minorHAnsi" w:hAnsiTheme="minorHAnsi" w:cstheme="minorHAnsi"/>
        </w:rPr>
        <w:t xml:space="preserve">, ide o </w:t>
      </w:r>
      <w:r w:rsidRPr="00F342D3">
        <w:rPr>
          <w:rFonts w:asciiTheme="minorHAnsi" w:hAnsiTheme="minorHAnsi" w:cstheme="minorHAnsi"/>
        </w:rPr>
        <w:t xml:space="preserve">3 roky. </w:t>
      </w:r>
      <w:r>
        <w:rPr>
          <w:rFonts w:asciiTheme="minorHAnsi" w:hAnsiTheme="minorHAnsi" w:cstheme="minorHAnsi"/>
        </w:rPr>
        <w:t>Podobne</w:t>
      </w:r>
      <w:r w:rsidRPr="00F342D3">
        <w:rPr>
          <w:rFonts w:asciiTheme="minorHAnsi" w:hAnsiTheme="minorHAnsi" w:cstheme="minorHAnsi"/>
        </w:rPr>
        <w:t xml:space="preserve"> je stanovená aj pracovná záťaž študenta, čo predstavuje 60 kreditov za akademický rok. Študent musí dosiahnuť počas štúdia </w:t>
      </w:r>
      <w:r>
        <w:rPr>
          <w:rFonts w:asciiTheme="minorHAnsi" w:hAnsiTheme="minorHAnsi" w:cstheme="minorHAnsi"/>
        </w:rPr>
        <w:t xml:space="preserve">na jeho úspešné ukončenie minimálne </w:t>
      </w:r>
      <w:r w:rsidRPr="00F342D3">
        <w:rPr>
          <w:rFonts w:asciiTheme="minorHAnsi" w:hAnsiTheme="minorHAnsi" w:cs="Calibri"/>
          <w:color w:val="000000"/>
        </w:rPr>
        <w:t>180 kreditov.</w:t>
      </w:r>
    </w:p>
    <w:p w14:paraId="70EB3D5A" w14:textId="77777777" w:rsidR="00A20A81" w:rsidRDefault="00A20A81" w:rsidP="00A20A81">
      <w:pPr>
        <w:pStyle w:val="Zkladntext"/>
        <w:spacing w:line="288" w:lineRule="auto"/>
        <w:ind w:left="1276" w:right="135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0B9DA7B3" w14:textId="77777777" w:rsidR="00A20A81" w:rsidRPr="00F342D3" w:rsidRDefault="00A20A81" w:rsidP="00A20A81">
      <w:pPr>
        <w:pStyle w:val="Zkladntext"/>
        <w:spacing w:line="288" w:lineRule="auto"/>
        <w:ind w:left="1276" w:right="135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 2.10.2.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Študijný program má určené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pracovné zaťaženie študenta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pre jednotlivé študijné predmety vyjadrené v ECTS kreditoch a počet hodín kontaktnej výučby s výnimkou, ak to nevyžaduje povaha vzdelávacej činnosti.</w:t>
      </w:r>
    </w:p>
    <w:p w14:paraId="3A37373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758213816"/>
          <w:placeholder>
            <w:docPart w:val="3767D64D5A704FE5AD50BBF95BB495D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34D69B4" w14:textId="77777777" w:rsidR="00A20A81" w:rsidRPr="00762BC4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="Calibr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="Calibri"/>
        </w:rPr>
        <w:t xml:space="preserve">Pracovné zaťaženie študenta je určené počtom kreditov. </w:t>
      </w:r>
      <w:r>
        <w:rPr>
          <w:rFonts w:asciiTheme="minorHAnsi" w:hAnsiTheme="minorHAnsi" w:cs="Calibri"/>
        </w:rPr>
        <w:t>Zároveň študijný program určuje</w:t>
      </w:r>
      <w:r w:rsidRPr="00F342D3">
        <w:rPr>
          <w:rFonts w:asciiTheme="minorHAnsi" w:hAnsiTheme="minorHAnsi" w:cs="Calibri"/>
        </w:rPr>
        <w:t xml:space="preserve"> rozsah </w:t>
      </w:r>
      <w:r w:rsidRPr="00762BC4">
        <w:rPr>
          <w:rFonts w:asciiTheme="minorHAnsi" w:hAnsiTheme="minorHAnsi" w:cs="Calibri"/>
        </w:rPr>
        <w:t>vzdelávacích činností podľa hodín vyučovania. Rozsah priamej vyučovacej činnosti 6 až 24 hodín týždenne v priemere 19,2 hodín týždenne.</w:t>
      </w:r>
    </w:p>
    <w:p w14:paraId="7BDD17D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6BE8CA9A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2.10.3.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Štandardná dĺžka štúdia, pracovná záťaž a počet hodín kontaktnej výučby </w:t>
      </w:r>
      <w:r w:rsidRPr="00F342D3">
        <w:rPr>
          <w:rFonts w:cstheme="minorHAnsi"/>
          <w:b/>
          <w:sz w:val="24"/>
          <w:szCs w:val="24"/>
        </w:rPr>
        <w:t xml:space="preserve">umožňujú dosiahnutie výstupov vzdelávania </w:t>
      </w:r>
      <w:r w:rsidRPr="00F342D3">
        <w:rPr>
          <w:rFonts w:cstheme="minorHAnsi"/>
          <w:sz w:val="24"/>
          <w:szCs w:val="24"/>
        </w:rPr>
        <w:t>a zodpovedajú forme študijného programu.</w:t>
      </w:r>
    </w:p>
    <w:p w14:paraId="5CB1700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78510169"/>
          <w:placeholder>
            <w:docPart w:val="B506301F95E14973A019A6C337B47F1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E22AC29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</w:rPr>
        <w:t>Komisia tu môže konštatovať</w:t>
      </w:r>
      <w:r w:rsidRPr="00F342D3">
        <w:rPr>
          <w:rFonts w:asciiTheme="minorHAnsi" w:hAnsiTheme="minorHAnsi" w:cstheme="minorHAnsi"/>
        </w:rPr>
        <w:t xml:space="preserve"> tak súlad so zákonom, ako aj súlad dĺžky štúdia s proklamovanými výstupmi vzdelávania v rámci dokumentov študijného programu.</w:t>
      </w:r>
    </w:p>
    <w:p w14:paraId="3333538C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5318F39B" w14:textId="77777777" w:rsidR="00A20A81" w:rsidRPr="00F342D3" w:rsidRDefault="00A20A81" w:rsidP="00A20A81">
      <w:pPr>
        <w:pStyle w:val="Zkladntext"/>
        <w:spacing w:line="288" w:lineRule="auto"/>
        <w:ind w:left="1276" w:right="135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2.11.1.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V prípade profesijne orientovaných bakalárskych študijných programov je súčasťou ich obsahu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povinná odborná prax študentov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 zmluvne spolupracujúcej organizácii v celkovom rozsahu aspoň jeden semester, ktorej účelom je rozvoj praktických profesijných</w:t>
      </w:r>
      <w:r w:rsidRPr="00F342D3">
        <w:rPr>
          <w:rFonts w:asciiTheme="minorHAnsi" w:hAnsiTheme="minorHAnsi" w:cstheme="minorHAnsi"/>
          <w:spacing w:val="-7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zručností.</w:t>
      </w:r>
    </w:p>
    <w:p w14:paraId="7F4661A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445186950"/>
          <w:placeholder>
            <w:docPart w:val="59B6CB144A594AC787C5F4EE4274D502"/>
          </w:placeholder>
          <w:showingPlcHdr/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Style w:val="Zstupntext"/>
              <w:rFonts w:cstheme="minorHAnsi"/>
              <w:i/>
              <w:sz w:val="24"/>
              <w:szCs w:val="24"/>
            </w:rPr>
            <w:t>Vyberte položku.</w:t>
          </w:r>
        </w:sdtContent>
      </w:sdt>
    </w:p>
    <w:p w14:paraId="4A1DA73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="Calibr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</w:t>
      </w:r>
      <w:r w:rsidRPr="00F342D3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 xml:space="preserve"> Nie je to profesijne orientovaný ŠP.</w:t>
      </w:r>
    </w:p>
    <w:p w14:paraId="6EA52845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5106D4DA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2.11.2.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Odborná prax </w:t>
      </w:r>
      <w:r w:rsidRPr="00F342D3">
        <w:rPr>
          <w:rFonts w:cstheme="minorHAnsi"/>
          <w:b/>
          <w:sz w:val="24"/>
          <w:szCs w:val="24"/>
        </w:rPr>
        <w:t>umožňuje študentovi vykonávať činnosti, prostredníctvom ktorých si osvojí</w:t>
      </w:r>
      <w:r w:rsidRPr="00F342D3">
        <w:rPr>
          <w:rFonts w:cstheme="minorHAnsi"/>
          <w:b/>
          <w:spacing w:val="-11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pracovné</w:t>
      </w:r>
      <w:r w:rsidRPr="00F342D3">
        <w:rPr>
          <w:rFonts w:cstheme="minorHAnsi"/>
          <w:b/>
          <w:spacing w:val="-12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postupy</w:t>
      </w:r>
      <w:r w:rsidRPr="00F342D3">
        <w:rPr>
          <w:rFonts w:cstheme="minorHAnsi"/>
          <w:b/>
          <w:spacing w:val="-9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typické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pre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príslušnú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úroveň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kvalifikácie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-12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príslušný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študijný odbor, má možnosť podieľať sa na odborných procesoch, projektoch a prostredníctvom konkrétnych úloh nadobúdať vedomosti, zručnosti a kompetentnosti relevantné pre výkon príslušných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profesií.</w:t>
      </w:r>
    </w:p>
    <w:p w14:paraId="0E209DB8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  <w:b/>
        </w:rPr>
      </w:pPr>
      <w:r w:rsidRPr="00F342D3">
        <w:rPr>
          <w:rFonts w:asciiTheme="minorHAnsi" w:hAnsiTheme="minorHAnsi" w:cstheme="minorHAnsi"/>
          <w:b/>
        </w:rPr>
        <w:t xml:space="preserve">Vyjadrenie:  </w:t>
      </w:r>
      <w:sdt>
        <w:sdtPr>
          <w:rPr>
            <w:rFonts w:asciiTheme="minorHAnsi" w:hAnsiTheme="minorHAnsi" w:cstheme="minorHAnsi"/>
            <w:b/>
          </w:rPr>
          <w:id w:val="-1601642792"/>
          <w:placeholder>
            <w:docPart w:val="9A83C808155B4517B5E4174F3A9F875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asciiTheme="minorHAnsi" w:hAnsiTheme="minorHAnsi" w:cstheme="minorHAnsi"/>
              <w:b/>
            </w:rPr>
            <w:t>splnené</w:t>
          </w:r>
        </w:sdtContent>
      </w:sdt>
    </w:p>
    <w:p w14:paraId="144F4C40" w14:textId="77777777" w:rsidR="00A20A81" w:rsidRPr="00D328B7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Odborná prax, ktorá </w:t>
      </w:r>
      <w:r>
        <w:rPr>
          <w:rFonts w:asciiTheme="minorHAnsi" w:hAnsiTheme="minorHAnsi" w:cstheme="minorHAnsi"/>
        </w:rPr>
        <w:t>je súčasťou</w:t>
      </w:r>
      <w:r w:rsidRPr="00F342D3">
        <w:rPr>
          <w:rFonts w:asciiTheme="minorHAnsi" w:hAnsiTheme="minorHAnsi" w:cstheme="minorHAnsi"/>
        </w:rPr>
        <w:t xml:space="preserve"> študijného programu oboznamuje študenta s pracovnými </w:t>
      </w:r>
      <w:r w:rsidRPr="00D328B7">
        <w:rPr>
          <w:rFonts w:asciiTheme="minorHAnsi" w:hAnsiTheme="minorHAnsi" w:cstheme="minorHAnsi"/>
        </w:rPr>
        <w:t>postupmi a umožňuje mu v rámci jeho kompetencií podieľať sa na pracovnom procese, pozorovať tento proces a posilňovať v rámci praxe zručnosti i prenositeľné kompetencie.</w:t>
      </w:r>
    </w:p>
    <w:p w14:paraId="412CF3C3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749068BD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2.12.1.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má jednoznačne </w:t>
      </w:r>
      <w:r w:rsidRPr="00F342D3">
        <w:rPr>
          <w:rFonts w:cstheme="minorHAnsi"/>
          <w:b/>
          <w:sz w:val="24"/>
          <w:szCs w:val="24"/>
        </w:rPr>
        <w:t>určenú úroveň a povahu tvorivých</w:t>
      </w:r>
      <w:r w:rsidRPr="00F342D3">
        <w:rPr>
          <w:rFonts w:cstheme="minorHAnsi"/>
          <w:b/>
          <w:spacing w:val="41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činností</w:t>
      </w:r>
      <w:r w:rsidRPr="00F342D3">
        <w:rPr>
          <w:rFonts w:cstheme="minorHAnsi"/>
          <w:sz w:val="24"/>
          <w:szCs w:val="24"/>
        </w:rPr>
        <w:t>, vyžadovanú na úspešné ukončenie štúdia, najmä vo väzbe na záverečnú prácu.</w:t>
      </w:r>
    </w:p>
    <w:p w14:paraId="630EFFE3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  <w:b/>
        </w:rPr>
      </w:pPr>
      <w:r w:rsidRPr="00F342D3">
        <w:rPr>
          <w:rFonts w:asciiTheme="minorHAnsi" w:hAnsiTheme="minorHAnsi" w:cstheme="minorHAnsi"/>
          <w:b/>
        </w:rPr>
        <w:t xml:space="preserve">Vyjadrenie:  </w:t>
      </w:r>
      <w:sdt>
        <w:sdtPr>
          <w:rPr>
            <w:rFonts w:asciiTheme="minorHAnsi" w:hAnsiTheme="minorHAnsi" w:cstheme="minorHAnsi"/>
            <w:b/>
          </w:rPr>
          <w:id w:val="-1934433555"/>
          <w:placeholder>
            <w:docPart w:val="35BADDD2B698412280D4B6EB393050F8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asciiTheme="minorHAnsi" w:hAnsiTheme="minorHAnsi" w:cstheme="minorHAnsi"/>
              <w:b/>
            </w:rPr>
            <w:t>splnené</w:t>
          </w:r>
        </w:sdtContent>
      </w:sdt>
    </w:p>
    <w:p w14:paraId="517B9097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Študenti majú </w:t>
      </w:r>
      <w:r>
        <w:rPr>
          <w:rFonts w:asciiTheme="minorHAnsi" w:hAnsiTheme="minorHAnsi" w:cstheme="minorHAnsi"/>
        </w:rPr>
        <w:t>rôzne študijné</w:t>
      </w:r>
      <w:r w:rsidRPr="00F342D3">
        <w:rPr>
          <w:rFonts w:asciiTheme="minorHAnsi" w:hAnsiTheme="minorHAnsi" w:cstheme="minorHAnsi"/>
        </w:rPr>
        <w:t xml:space="preserve"> povinnosti, medzi ktoré patria </w:t>
      </w:r>
      <w:r>
        <w:rPr>
          <w:rFonts w:asciiTheme="minorHAnsi" w:hAnsiTheme="minorHAnsi" w:cstheme="minorHAnsi"/>
        </w:rPr>
        <w:t xml:space="preserve">aj </w:t>
      </w:r>
      <w:r w:rsidRPr="00F342D3">
        <w:rPr>
          <w:rFonts w:asciiTheme="minorHAnsi" w:hAnsiTheme="minorHAnsi" w:cstheme="minorHAnsi"/>
        </w:rPr>
        <w:t>tvorba a prezentácia seminárn</w:t>
      </w:r>
      <w:r>
        <w:rPr>
          <w:rFonts w:asciiTheme="minorHAnsi" w:hAnsiTheme="minorHAnsi" w:cstheme="minorHAnsi"/>
        </w:rPr>
        <w:t>ych</w:t>
      </w:r>
      <w:r w:rsidRPr="00F342D3">
        <w:rPr>
          <w:rFonts w:asciiTheme="minorHAnsi" w:hAnsiTheme="minorHAnsi" w:cstheme="minorHAnsi"/>
        </w:rPr>
        <w:t xml:space="preserve"> prác, ako aj tvorba a prezentácia záverečnej bakalárskej práce. </w:t>
      </w:r>
      <w:r>
        <w:rPr>
          <w:rFonts w:asciiTheme="minorHAnsi" w:hAnsiTheme="minorHAnsi" w:cstheme="minorHAnsi"/>
        </w:rPr>
        <w:lastRenderedPageBreak/>
        <w:t>Nahratá práca prechádza</w:t>
      </w:r>
      <w:r w:rsidRPr="00F342D3">
        <w:rPr>
          <w:rFonts w:asciiTheme="minorHAnsi" w:hAnsiTheme="minorHAnsi" w:cstheme="minorHAnsi"/>
        </w:rPr>
        <w:t xml:space="preserve"> kontrolou originality. Úroveň bakalárskej práce je daná ako nutnosť zvládnuť </w:t>
      </w:r>
      <w:r>
        <w:rPr>
          <w:rFonts w:asciiTheme="minorHAnsi" w:hAnsiTheme="minorHAnsi" w:cstheme="minorHAnsi"/>
        </w:rPr>
        <w:t xml:space="preserve">minimálne </w:t>
      </w:r>
      <w:r w:rsidRPr="00F342D3">
        <w:rPr>
          <w:rFonts w:asciiTheme="minorHAnsi" w:hAnsiTheme="minorHAnsi" w:cstheme="minorHAnsi"/>
        </w:rPr>
        <w:t>vypracovanie korektného kompilátu, v ktorom študent preukáže</w:t>
      </w:r>
      <w:r>
        <w:rPr>
          <w:rFonts w:asciiTheme="minorHAnsi" w:hAnsiTheme="minorHAnsi" w:cstheme="minorHAnsi"/>
        </w:rPr>
        <w:t xml:space="preserve">, že </w:t>
      </w:r>
      <w:r w:rsidRPr="00F342D3">
        <w:rPr>
          <w:rFonts w:asciiTheme="minorHAnsi" w:hAnsiTheme="minorHAnsi" w:cstheme="minorHAnsi"/>
        </w:rPr>
        <w:t>ovláda vedomost</w:t>
      </w:r>
      <w:r>
        <w:rPr>
          <w:rFonts w:asciiTheme="minorHAnsi" w:hAnsiTheme="minorHAnsi" w:cstheme="minorHAnsi"/>
        </w:rPr>
        <w:t>i</w:t>
      </w:r>
      <w:r w:rsidRPr="00F342D3">
        <w:rPr>
          <w:rFonts w:asciiTheme="minorHAnsi" w:hAnsiTheme="minorHAnsi" w:cstheme="minorHAnsi"/>
        </w:rPr>
        <w:t>, lexik</w:t>
      </w:r>
      <w:r>
        <w:rPr>
          <w:rFonts w:asciiTheme="minorHAnsi" w:hAnsiTheme="minorHAnsi" w:cstheme="minorHAnsi"/>
        </w:rPr>
        <w:t>u</w:t>
      </w:r>
      <w:r w:rsidRPr="00F342D3">
        <w:rPr>
          <w:rFonts w:asciiTheme="minorHAnsi" w:hAnsiTheme="minorHAnsi" w:cstheme="minorHAnsi"/>
        </w:rPr>
        <w:t xml:space="preserve"> ako aj metodiky v rámci odbornej obsahovej stránky študijného programu.</w:t>
      </w:r>
    </w:p>
    <w:p w14:paraId="0C66C4A1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5D920ACF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autoSpaceDE w:val="0"/>
        <w:autoSpaceDN w:val="0"/>
        <w:spacing w:after="0" w:line="288" w:lineRule="auto"/>
        <w:ind w:left="284" w:right="132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3. Kritériá na vyhodnocovanie štandardu SP 3 Schvaľovanie študijného programu (čl. 3 štandardov pre študijný</w:t>
      </w:r>
      <w:r w:rsidRPr="00F342D3">
        <w:rPr>
          <w:rFonts w:cstheme="minorHAnsi"/>
          <w:b/>
          <w:bCs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46B59B7D" w14:textId="77777777" w:rsidR="00A20A81" w:rsidRPr="00F342D3" w:rsidRDefault="00A20A81" w:rsidP="00A20A81">
      <w:pPr>
        <w:pStyle w:val="Zkladntext"/>
        <w:spacing w:line="288" w:lineRule="auto"/>
        <w:ind w:left="1276" w:right="139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401AE0A7" w14:textId="77777777" w:rsidR="00A20A81" w:rsidRPr="00F342D3" w:rsidRDefault="00A20A81" w:rsidP="00A20A81">
      <w:pPr>
        <w:pStyle w:val="Zkladntext"/>
        <w:spacing w:line="288" w:lineRule="auto"/>
        <w:ind w:left="1276" w:right="139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3.1.1.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Študijný program je schválený v súlade s formalizovanými procesmi vnútorného systému.</w:t>
      </w:r>
    </w:p>
    <w:p w14:paraId="6229432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51532830"/>
          <w:placeholder>
            <w:docPart w:val="9F0FF4D056674BFBB7DE649EAC03DA8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401285F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>Vnútorný systém a študijný program si v procesuálnom zmysle neprotirečia</w:t>
      </w:r>
      <w:r>
        <w:rPr>
          <w:rFonts w:asciiTheme="minorHAnsi" w:hAnsiTheme="minorHAnsi" w:cstheme="minorHAnsi"/>
        </w:rPr>
        <w:t>. Naopak, možno konštatovať, že študijný program</w:t>
      </w:r>
      <w:r w:rsidRPr="00756EB5">
        <w:rPr>
          <w:rFonts w:asciiTheme="minorHAnsi" w:hAnsiTheme="minorHAnsi" w:cstheme="minorHAnsi"/>
        </w:rPr>
        <w:t xml:space="preserve"> </w:t>
      </w:r>
      <w:r w:rsidRPr="00F342D3">
        <w:rPr>
          <w:rFonts w:asciiTheme="minorHAnsi" w:hAnsiTheme="minorHAnsi" w:cstheme="minorHAnsi"/>
        </w:rPr>
        <w:t xml:space="preserve">je schválený v súlade s formalizovanými procesmi vnútorného systému. </w:t>
      </w:r>
    </w:p>
    <w:p w14:paraId="1B76A71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31F6053D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3.1.2. </w:t>
      </w:r>
      <w:r w:rsidRPr="00F342D3">
        <w:rPr>
          <w:rFonts w:cstheme="minorHAnsi"/>
          <w:sz w:val="24"/>
          <w:szCs w:val="24"/>
        </w:rPr>
        <w:tab/>
        <w:t xml:space="preserve">Je zaručené </w:t>
      </w:r>
      <w:r w:rsidRPr="00F342D3">
        <w:rPr>
          <w:rFonts w:cstheme="minorHAnsi"/>
          <w:b/>
          <w:sz w:val="24"/>
          <w:szCs w:val="24"/>
        </w:rPr>
        <w:t xml:space="preserve">nezávislé, nezaujaté a objektívne posúdenie a schválenie </w:t>
      </w:r>
      <w:r w:rsidRPr="00F342D3">
        <w:rPr>
          <w:rFonts w:cstheme="minorHAnsi"/>
          <w:sz w:val="24"/>
          <w:szCs w:val="24"/>
        </w:rPr>
        <w:t>študijného programu. Osoby schvaľujúce študijný program sú iné ako osoby, ktoré pripravujú návrh študijného programu.</w:t>
      </w:r>
    </w:p>
    <w:p w14:paraId="4633B8B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423844896"/>
          <w:placeholder>
            <w:docPart w:val="722E969CB7194A4290F7382C691640B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9434B15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  <w:b/>
        </w:rPr>
        <w:t>V tomto zmysle môže komisia konštatovať, že n</w:t>
      </w:r>
      <w:r w:rsidRPr="00F342D3">
        <w:rPr>
          <w:rFonts w:asciiTheme="minorHAnsi" w:hAnsiTheme="minorHAnsi" w:cstheme="minorHAnsi"/>
        </w:rPr>
        <w:t xml:space="preserve">edošlo ku konfliktu záujmov. Program </w:t>
      </w:r>
      <w:r>
        <w:rPr>
          <w:rFonts w:asciiTheme="minorHAnsi" w:hAnsiTheme="minorHAnsi" w:cstheme="minorHAnsi"/>
        </w:rPr>
        <w:t xml:space="preserve">neposudzujú a </w:t>
      </w:r>
      <w:r w:rsidRPr="00F342D3">
        <w:rPr>
          <w:rFonts w:asciiTheme="minorHAnsi" w:hAnsiTheme="minorHAnsi" w:cstheme="minorHAnsi"/>
        </w:rPr>
        <w:t>neschvaľujú osoby, ktoré pripravujú návrh študijného programu.</w:t>
      </w:r>
    </w:p>
    <w:p w14:paraId="35A43A59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785F3A6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3.1.3.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zaručené </w:t>
      </w:r>
      <w:r w:rsidRPr="00F342D3">
        <w:rPr>
          <w:rFonts w:cstheme="minorHAnsi"/>
          <w:b/>
          <w:sz w:val="24"/>
          <w:szCs w:val="24"/>
        </w:rPr>
        <w:t xml:space="preserve">odborne fundované posúdenie a schválenie </w:t>
      </w:r>
      <w:r w:rsidRPr="00F342D3">
        <w:rPr>
          <w:rFonts w:cstheme="minorHAnsi"/>
          <w:sz w:val="24"/>
          <w:szCs w:val="24"/>
        </w:rPr>
        <w:t>študijného</w:t>
      </w:r>
      <w:r w:rsidRPr="00F342D3">
        <w:rPr>
          <w:rFonts w:cstheme="minorHAnsi"/>
          <w:spacing w:val="-1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programu.</w:t>
      </w:r>
    </w:p>
    <w:p w14:paraId="784F711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459490255"/>
          <w:placeholder>
            <w:docPart w:val="102F13BCA1594F829196CBB8E58C07E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AB2F8F2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</w:rPr>
        <w:t>P</w:t>
      </w:r>
      <w:r w:rsidRPr="00F342D3">
        <w:rPr>
          <w:rFonts w:asciiTheme="minorHAnsi" w:hAnsiTheme="minorHAnsi" w:cstheme="minorHAnsi"/>
        </w:rPr>
        <w:t>osudzovate</w:t>
      </w:r>
      <w:r>
        <w:rPr>
          <w:rFonts w:asciiTheme="minorHAnsi" w:hAnsiTheme="minorHAnsi" w:cstheme="minorHAnsi"/>
        </w:rPr>
        <w:t>lia študijného programu</w:t>
      </w:r>
      <w:r w:rsidRPr="00F342D3">
        <w:rPr>
          <w:rFonts w:asciiTheme="minorHAnsi" w:hAnsiTheme="minorHAnsi" w:cstheme="minorHAnsi"/>
        </w:rPr>
        <w:t xml:space="preserve"> boli vybrané podľa kľúča odbornosti.</w:t>
      </w:r>
      <w:r>
        <w:rPr>
          <w:rFonts w:asciiTheme="minorHAnsi" w:hAnsiTheme="minorHAnsi" w:cstheme="minorHAnsi"/>
        </w:rPr>
        <w:t xml:space="preserve"> Je zaručená priliehavosť odborného zamerania posudzovateľov k obsahu študijného programu.</w:t>
      </w:r>
    </w:p>
    <w:p w14:paraId="5F051130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60713DE5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3.1.4.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zaručené </w:t>
      </w:r>
      <w:r w:rsidRPr="00F342D3">
        <w:rPr>
          <w:rFonts w:cstheme="minorHAnsi"/>
          <w:b/>
          <w:sz w:val="24"/>
          <w:szCs w:val="24"/>
        </w:rPr>
        <w:t xml:space="preserve">transparentné a spravodlivé posúdenie </w:t>
      </w:r>
      <w:r w:rsidRPr="00F342D3">
        <w:rPr>
          <w:rFonts w:cstheme="minorHAnsi"/>
          <w:sz w:val="24"/>
          <w:szCs w:val="24"/>
        </w:rPr>
        <w:t xml:space="preserve">návrhu </w:t>
      </w:r>
      <w:r w:rsidRPr="00F342D3">
        <w:rPr>
          <w:rFonts w:cstheme="minorHAnsi"/>
          <w:b/>
          <w:sz w:val="24"/>
          <w:szCs w:val="24"/>
        </w:rPr>
        <w:t xml:space="preserve">a schválenie </w:t>
      </w:r>
      <w:r w:rsidRPr="00F342D3">
        <w:rPr>
          <w:rFonts w:cstheme="minorHAnsi"/>
          <w:b/>
          <w:spacing w:val="-2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študijného programu.</w:t>
      </w:r>
    </w:p>
    <w:p w14:paraId="736063C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569252924"/>
          <w:placeholder>
            <w:docPart w:val="C380F43D9818460CA5F4CF06826D479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3E02D6B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  <w:b/>
        </w:rPr>
        <w:t xml:space="preserve">Názor komisie je tu jasný. Vzhľadom na to, </w:t>
      </w:r>
      <w:r w:rsidRPr="00F342D3">
        <w:rPr>
          <w:rFonts w:asciiTheme="minorHAnsi" w:hAnsiTheme="minorHAnsi" w:cstheme="minorHAnsi"/>
        </w:rPr>
        <w:t xml:space="preserve">nebol preukázaný konflikt záujmov, ani neodbornosť posudzovateľov, alebo </w:t>
      </w:r>
      <w:r>
        <w:rPr>
          <w:rFonts w:asciiTheme="minorHAnsi" w:hAnsiTheme="minorHAnsi" w:cstheme="minorHAnsi"/>
        </w:rPr>
        <w:t>nezrovnalosti</w:t>
      </w:r>
      <w:r w:rsidRPr="00F342D3">
        <w:rPr>
          <w:rFonts w:asciiTheme="minorHAnsi" w:hAnsiTheme="minorHAnsi" w:cstheme="minorHAnsi"/>
        </w:rPr>
        <w:t xml:space="preserve"> v procesuálnej stránke posudzovania, možno </w:t>
      </w:r>
      <w:r>
        <w:rPr>
          <w:rFonts w:asciiTheme="minorHAnsi" w:hAnsiTheme="minorHAnsi" w:cstheme="minorHAnsi"/>
        </w:rPr>
        <w:t>konštatovať, že</w:t>
      </w:r>
      <w:r w:rsidRPr="00F342D3">
        <w:rPr>
          <w:rFonts w:asciiTheme="minorHAnsi" w:hAnsiTheme="minorHAnsi" w:cstheme="minorHAnsi"/>
        </w:rPr>
        <w:t xml:space="preserve"> posudzovanie a schvaľovanie programu </w:t>
      </w:r>
      <w:r>
        <w:rPr>
          <w:rFonts w:asciiTheme="minorHAnsi" w:hAnsiTheme="minorHAnsi" w:cstheme="minorHAnsi"/>
        </w:rPr>
        <w:t>je</w:t>
      </w:r>
      <w:r w:rsidRPr="00F342D3">
        <w:rPr>
          <w:rFonts w:asciiTheme="minorHAnsi" w:hAnsiTheme="minorHAnsi" w:cstheme="minorHAnsi"/>
        </w:rPr>
        <w:t xml:space="preserve"> transparentné </w:t>
      </w:r>
      <w:r>
        <w:rPr>
          <w:rFonts w:asciiTheme="minorHAnsi" w:hAnsiTheme="minorHAnsi" w:cstheme="minorHAnsi"/>
        </w:rPr>
        <w:t>a</w:t>
      </w:r>
      <w:r w:rsidRPr="00F342D3">
        <w:rPr>
          <w:rFonts w:asciiTheme="minorHAnsi" w:hAnsiTheme="minorHAnsi" w:cstheme="minorHAnsi"/>
        </w:rPr>
        <w:t> spravodlivé.</w:t>
      </w:r>
    </w:p>
    <w:p w14:paraId="5A3B4C31" w14:textId="77777777" w:rsidR="00A20A81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b/>
          <w:sz w:val="24"/>
          <w:szCs w:val="24"/>
        </w:rPr>
      </w:pPr>
    </w:p>
    <w:p w14:paraId="2FE6EA57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3.1.5.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Do posúdenia návrhu a schválenia študijného programu sú </w:t>
      </w:r>
      <w:r w:rsidRPr="00F342D3">
        <w:rPr>
          <w:rFonts w:cstheme="minorHAnsi"/>
          <w:b/>
          <w:sz w:val="24"/>
          <w:szCs w:val="24"/>
        </w:rPr>
        <w:t>zapojení študenti, zamestnávatelia a ďalšie zainteresované strany</w:t>
      </w:r>
      <w:r w:rsidRPr="00F342D3">
        <w:rPr>
          <w:rFonts w:cstheme="minorHAnsi"/>
          <w:sz w:val="24"/>
          <w:szCs w:val="24"/>
        </w:rPr>
        <w:t>.</w:t>
      </w:r>
    </w:p>
    <w:p w14:paraId="48B8CCB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450465253"/>
          <w:placeholder>
            <w:docPart w:val="6B427247328F427182C7424D7D4CB6B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49282C3" w14:textId="77777777" w:rsidR="00A20A81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D328B7">
        <w:rPr>
          <w:rFonts w:asciiTheme="minorHAnsi" w:hAnsiTheme="minorHAnsi" w:cstheme="minorHAnsi"/>
          <w:b/>
        </w:rPr>
        <w:lastRenderedPageBreak/>
        <w:t xml:space="preserve">Komentár: </w:t>
      </w:r>
      <w:r w:rsidRPr="00D328B7">
        <w:rPr>
          <w:rFonts w:asciiTheme="minorHAnsi" w:hAnsiTheme="minorHAnsi" w:cstheme="minorHAnsi"/>
        </w:rPr>
        <w:t>Do posúdenia návrhu a schválenia študijného programu zapojení tak absolventi, ako aj zamestnávatelia a študenti</w:t>
      </w:r>
      <w:r w:rsidRPr="00F342D3">
        <w:rPr>
          <w:rFonts w:asciiTheme="minorHAnsi" w:hAnsiTheme="minorHAnsi" w:cstheme="minorHAnsi"/>
        </w:rPr>
        <w:t>, rovnako odborníci – teoretici.</w:t>
      </w:r>
    </w:p>
    <w:p w14:paraId="33AF5D77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69A163FD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autoSpaceDE w:val="0"/>
        <w:autoSpaceDN w:val="0"/>
        <w:spacing w:after="0" w:line="288" w:lineRule="auto"/>
        <w:ind w:left="284" w:right="131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4. Kritériá na vyhodnocovanie štandardu SP 4 Učenie sa, vyučovanie a hodnotenie orientované na študenta (čl. 4 štandardov pre študijný</w:t>
      </w:r>
      <w:r w:rsidRPr="00F342D3">
        <w:rPr>
          <w:rFonts w:cstheme="minorHAnsi"/>
          <w:b/>
          <w:bCs/>
          <w:spacing w:val="-6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6F85BEDE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78F8424E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4.1.1.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Pravidlá, formy a metódy vyučovania, učenia sa a hodnotenia študijných výsledkov v študijnom programe </w:t>
      </w:r>
      <w:r w:rsidRPr="00F342D3">
        <w:rPr>
          <w:rFonts w:cstheme="minorHAnsi"/>
          <w:b/>
          <w:sz w:val="24"/>
          <w:szCs w:val="24"/>
        </w:rPr>
        <w:t>umožňujú dosahovanie výstupov vzdelávania</w:t>
      </w:r>
      <w:r w:rsidRPr="00F342D3">
        <w:rPr>
          <w:rFonts w:cstheme="minorHAnsi"/>
          <w:sz w:val="24"/>
          <w:szCs w:val="24"/>
        </w:rPr>
        <w:t>.</w:t>
      </w:r>
    </w:p>
    <w:p w14:paraId="6714ADA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130391891"/>
          <w:placeholder>
            <w:docPart w:val="F75AB71E270E4FAB8C454975CA7C868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F57FC73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>Komentár:</w:t>
      </w:r>
      <w:r w:rsidRPr="00F342D3">
        <w:rPr>
          <w:rFonts w:asciiTheme="minorHAnsi" w:hAnsiTheme="minorHAnsi" w:cstheme="minorHAnsi"/>
        </w:rPr>
        <w:t xml:space="preserve"> Čo </w:t>
      </w:r>
      <w:r>
        <w:rPr>
          <w:rFonts w:asciiTheme="minorHAnsi" w:hAnsiTheme="minorHAnsi" w:cstheme="minorHAnsi"/>
        </w:rPr>
        <w:t>sa týka</w:t>
      </w:r>
      <w:r w:rsidRPr="00F342D3">
        <w:rPr>
          <w:rFonts w:asciiTheme="minorHAnsi" w:hAnsiTheme="minorHAnsi" w:cstheme="minorHAnsi"/>
        </w:rPr>
        <w:t xml:space="preserve"> foriem, pravidiel a metód vyučovania </w:t>
      </w:r>
      <w:r>
        <w:rPr>
          <w:rFonts w:asciiTheme="minorHAnsi" w:hAnsiTheme="minorHAnsi" w:cstheme="minorHAnsi"/>
        </w:rPr>
        <w:t xml:space="preserve">možno hovoriť o </w:t>
      </w:r>
      <w:r w:rsidRPr="00F342D3">
        <w:rPr>
          <w:rFonts w:asciiTheme="minorHAnsi" w:hAnsiTheme="minorHAnsi" w:cstheme="minorHAnsi"/>
        </w:rPr>
        <w:t xml:space="preserve"> spočívajúcu štandardnosti, transparentnosti</w:t>
      </w:r>
      <w:r>
        <w:rPr>
          <w:rFonts w:asciiTheme="minorHAnsi" w:hAnsiTheme="minorHAnsi" w:cstheme="minorHAnsi"/>
        </w:rPr>
        <w:t xml:space="preserve"> a </w:t>
      </w:r>
      <w:r w:rsidRPr="00F342D3">
        <w:rPr>
          <w:rFonts w:asciiTheme="minorHAnsi" w:hAnsiTheme="minorHAnsi" w:cstheme="minorHAnsi"/>
        </w:rPr>
        <w:t>efektívnosti. Pravidlá, formy, metódy vyučovania</w:t>
      </w:r>
      <w:r>
        <w:rPr>
          <w:rFonts w:asciiTheme="minorHAnsi" w:hAnsiTheme="minorHAnsi" w:cstheme="minorHAnsi"/>
        </w:rPr>
        <w:t xml:space="preserve">, ako aj </w:t>
      </w:r>
      <w:r w:rsidRPr="00F342D3">
        <w:rPr>
          <w:rFonts w:asciiTheme="minorHAnsi" w:hAnsiTheme="minorHAnsi" w:cstheme="minorHAnsi"/>
        </w:rPr>
        <w:t xml:space="preserve">hodnotenia bez problémov umožnia realizáciu </w:t>
      </w:r>
      <w:r>
        <w:rPr>
          <w:rFonts w:asciiTheme="minorHAnsi" w:hAnsiTheme="minorHAnsi" w:cstheme="minorHAnsi"/>
        </w:rPr>
        <w:t>predložených</w:t>
      </w:r>
      <w:r w:rsidRPr="00F342D3">
        <w:rPr>
          <w:rFonts w:asciiTheme="minorHAnsi" w:hAnsiTheme="minorHAnsi" w:cstheme="minorHAnsi"/>
        </w:rPr>
        <w:t xml:space="preserve"> výstupov vzdelávania.</w:t>
      </w:r>
    </w:p>
    <w:p w14:paraId="0D7C948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7F59F2B3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4.2.1.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umožnená </w:t>
      </w:r>
      <w:r w:rsidRPr="00F342D3">
        <w:rPr>
          <w:rFonts w:cstheme="minorHAnsi"/>
          <w:b/>
          <w:sz w:val="24"/>
          <w:szCs w:val="24"/>
        </w:rPr>
        <w:t xml:space="preserve">flexibilita trajektórií učenia sa </w:t>
      </w:r>
      <w:r w:rsidRPr="00F342D3">
        <w:rPr>
          <w:rFonts w:cstheme="minorHAnsi"/>
          <w:sz w:val="24"/>
          <w:szCs w:val="24"/>
        </w:rPr>
        <w:t>a dosahovania výstupov</w:t>
      </w:r>
      <w:r w:rsidRPr="00F342D3">
        <w:rPr>
          <w:rFonts w:cstheme="minorHAnsi"/>
          <w:spacing w:val="-22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vzdelávania.</w:t>
      </w:r>
    </w:p>
    <w:p w14:paraId="38C0B51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807851862"/>
          <w:placeholder>
            <w:docPart w:val="5CE09EFCA6814E0AA333B62A26B370E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3EF005A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  <w:b/>
        </w:rPr>
        <w:t xml:space="preserve">Tu komisia konštatuje, že </w:t>
      </w:r>
      <w:r w:rsidRPr="00F342D3">
        <w:rPr>
          <w:rFonts w:asciiTheme="minorHAnsi" w:hAnsiTheme="minorHAnsi" w:cstheme="minorHAnsi"/>
        </w:rPr>
        <w:t xml:space="preserve">študijný program </w:t>
      </w:r>
      <w:r>
        <w:rPr>
          <w:rFonts w:asciiTheme="minorHAnsi" w:hAnsiTheme="minorHAnsi" w:cstheme="minorHAnsi"/>
        </w:rPr>
        <w:t>sa</w:t>
      </w:r>
      <w:r w:rsidRPr="00F342D3">
        <w:rPr>
          <w:rFonts w:asciiTheme="minorHAnsi" w:hAnsiTheme="minorHAnsi" w:cstheme="minorHAnsi"/>
        </w:rPr>
        <w:t xml:space="preserve"> realiz</w:t>
      </w:r>
      <w:r>
        <w:rPr>
          <w:rFonts w:asciiTheme="minorHAnsi" w:hAnsiTheme="minorHAnsi" w:cstheme="minorHAnsi"/>
        </w:rPr>
        <w:t>uje</w:t>
      </w:r>
      <w:r w:rsidRPr="00F342D3">
        <w:rPr>
          <w:rFonts w:asciiTheme="minorHAnsi" w:hAnsiTheme="minorHAnsi" w:cstheme="minorHAnsi"/>
        </w:rPr>
        <w:t xml:space="preserve"> v rámci kreditného systému. Tento fakt je zárukou zachovania možnosti vlastnej trajektórie štúdia. </w:t>
      </w:r>
    </w:p>
    <w:p w14:paraId="12ED58D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3676B36F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4.2.2.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umožňuje zodpovedajúce vzdelávanie </w:t>
      </w:r>
      <w:r w:rsidRPr="00F342D3">
        <w:rPr>
          <w:rFonts w:cstheme="minorHAnsi"/>
          <w:b/>
          <w:sz w:val="24"/>
          <w:szCs w:val="24"/>
        </w:rPr>
        <w:t>sa mimo vysokej školy</w:t>
      </w:r>
      <w:r w:rsidRPr="00F342D3">
        <w:rPr>
          <w:rFonts w:cstheme="minorHAnsi"/>
          <w:b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 domácich a zahraničných inštitúciách, najmä prostredníctvom podpory mobilít.</w:t>
      </w:r>
    </w:p>
    <w:p w14:paraId="02CE760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06592188"/>
          <w:placeholder>
            <w:docPart w:val="9F7B4FC64DB245918F25868D0E8CBF1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593AA90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>Komentár</w:t>
      </w:r>
      <w:r w:rsidRPr="00F342D3">
        <w:rPr>
          <w:rFonts w:asciiTheme="minorHAnsi" w:hAnsiTheme="minorHAnsi" w:cstheme="minorHAnsi"/>
        </w:rPr>
        <w:t xml:space="preserve">: Táto možnosť je v rámci vysokej školy zachovaná. Študent môže vycestovať na mobilitu v rámci programu </w:t>
      </w:r>
      <w:proofErr w:type="spellStart"/>
      <w:r w:rsidRPr="00F342D3">
        <w:rPr>
          <w:rFonts w:asciiTheme="minorHAnsi" w:hAnsiTheme="minorHAnsi" w:cstheme="minorHAnsi"/>
        </w:rPr>
        <w:t>Erazmus</w:t>
      </w:r>
      <w:proofErr w:type="spellEnd"/>
      <w:r w:rsidRPr="00F342D3">
        <w:rPr>
          <w:rFonts w:asciiTheme="minorHAnsi" w:hAnsiTheme="minorHAnsi" w:cstheme="minorHAnsi"/>
        </w:rPr>
        <w:t xml:space="preserve"> +. Procesuálna stránka mobilít je ošetrená tak, aby mobility prebiehali bez výrazných problémov.</w:t>
      </w:r>
    </w:p>
    <w:p w14:paraId="4D0327FC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0D21DEF1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4.2.3.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Výsledky vzdelávania </w:t>
      </w:r>
      <w:r w:rsidRPr="00F342D3">
        <w:rPr>
          <w:rFonts w:cstheme="minorHAnsi"/>
          <w:b/>
          <w:sz w:val="24"/>
          <w:szCs w:val="24"/>
        </w:rPr>
        <w:t xml:space="preserve">sa mimo vysokej školy </w:t>
      </w:r>
      <w:r w:rsidRPr="00F342D3">
        <w:rPr>
          <w:rFonts w:cstheme="minorHAnsi"/>
          <w:sz w:val="24"/>
          <w:szCs w:val="24"/>
        </w:rPr>
        <w:t>v domácich a zahraničných inštitúciách sú uznávané vysokou školou.</w:t>
      </w:r>
    </w:p>
    <w:p w14:paraId="677288B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723030942"/>
          <w:placeholder>
            <w:docPart w:val="64D83805950F4A0986F3686B2F1BFA5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FF37AB2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="Calibri"/>
          <w:color w:val="FF0000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Vysoká škola výsledky vzdelávania na inej vysokej škole </w:t>
      </w:r>
      <w:r>
        <w:rPr>
          <w:rFonts w:asciiTheme="minorHAnsi" w:hAnsiTheme="minorHAnsi" w:cstheme="minorHAnsi"/>
        </w:rPr>
        <w:t xml:space="preserve">za jasne stanovených podmienok </w:t>
      </w:r>
      <w:r w:rsidRPr="00F342D3">
        <w:rPr>
          <w:rFonts w:asciiTheme="minorHAnsi" w:hAnsiTheme="minorHAnsi" w:cstheme="minorHAnsi"/>
        </w:rPr>
        <w:t xml:space="preserve">uznáva. </w:t>
      </w:r>
      <w:r w:rsidRPr="00F342D3">
        <w:rPr>
          <w:rFonts w:asciiTheme="minorHAnsi" w:hAnsiTheme="minorHAnsi" w:cs="Calibri"/>
          <w:color w:val="000000"/>
        </w:rPr>
        <w:t xml:space="preserve">Podmienky uznávania štúdia alebo časti štúdia </w:t>
      </w:r>
      <w:r>
        <w:rPr>
          <w:rFonts w:asciiTheme="minorHAnsi" w:hAnsiTheme="minorHAnsi" w:cs="Calibri"/>
          <w:color w:val="000000"/>
        </w:rPr>
        <w:t>možno nájsť vo vnútorných dokumentoch vysokej školy</w:t>
      </w:r>
      <w:r w:rsidRPr="00F342D3">
        <w:rPr>
          <w:rFonts w:asciiTheme="minorHAnsi" w:hAnsiTheme="minorHAnsi" w:cs="Calibri"/>
          <w:color w:val="000000"/>
        </w:rPr>
        <w:t xml:space="preserve">: </w:t>
      </w:r>
      <w:hyperlink r:id="rId9" w:history="1">
        <w:r w:rsidRPr="00F342D3">
          <w:rPr>
            <w:rStyle w:val="Hypertextovprepojenie"/>
            <w:rFonts w:asciiTheme="minorHAnsi" w:hAnsiTheme="minorHAnsi"/>
            <w:color w:val="auto"/>
          </w:rPr>
          <w:t>Študijný poriadok VŠMP ISM Slovakia v Prešove</w:t>
        </w:r>
      </w:hyperlink>
      <w:r w:rsidRPr="00F342D3">
        <w:rPr>
          <w:rStyle w:val="Hypertextovprepojenie"/>
          <w:rFonts w:asciiTheme="minorHAnsi" w:hAnsiTheme="minorHAnsi"/>
          <w:b/>
          <w:bCs/>
          <w:color w:val="auto"/>
        </w:rPr>
        <w:t xml:space="preserve"> </w:t>
      </w:r>
      <w:r w:rsidRPr="00F342D3">
        <w:rPr>
          <w:rFonts w:asciiTheme="minorHAnsi" w:hAnsiTheme="minorHAnsi"/>
        </w:rPr>
        <w:t xml:space="preserve">(čl. 10, 13, 15, 16); </w:t>
      </w:r>
      <w:hyperlink r:id="rId10" w:history="1">
        <w:r w:rsidRPr="00F342D3">
          <w:rPr>
            <w:rStyle w:val="Hypertextovprepojenie"/>
            <w:rFonts w:asciiTheme="minorHAnsi" w:eastAsiaTheme="minorEastAsia" w:hAnsiTheme="minorHAnsi" w:cstheme="minorHAnsi"/>
            <w:color w:val="auto"/>
          </w:rPr>
          <w:t xml:space="preserve">Smernica č. 2/2019 </w:t>
        </w:r>
        <w:r w:rsidRPr="00F342D3">
          <w:rPr>
            <w:rStyle w:val="Hypertextovprepojenie"/>
            <w:rFonts w:asciiTheme="minorHAnsi" w:hAnsiTheme="minorHAnsi"/>
            <w:color w:val="auto"/>
          </w:rPr>
          <w:t>Realizácia mobilít v rámci programu Erasmus+ na VŠMP ISM Slovakia v Prešove</w:t>
        </w:r>
      </w:hyperlink>
    </w:p>
    <w:p w14:paraId="2AB6CA91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="Calibri"/>
          <w:color w:val="FF0000"/>
        </w:rPr>
      </w:pPr>
    </w:p>
    <w:p w14:paraId="4185F69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4.3.1.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Používané formy a metódy vyučovania, učenia sa a hodnotenia študijných výsledkov stimulujú</w:t>
      </w:r>
      <w:r w:rsidRPr="00F342D3">
        <w:rPr>
          <w:rFonts w:cstheme="minorHAnsi"/>
          <w:spacing w:val="-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študentov</w:t>
      </w:r>
      <w:r w:rsidRPr="00F342D3">
        <w:rPr>
          <w:rFonts w:cstheme="minorHAnsi"/>
          <w:spacing w:val="-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prijímať</w:t>
      </w:r>
      <w:r w:rsidRPr="00F342D3">
        <w:rPr>
          <w:rFonts w:cstheme="minorHAnsi"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aktívnu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rolu</w:t>
      </w:r>
      <w:r w:rsidRPr="00F342D3">
        <w:rPr>
          <w:rFonts w:cstheme="minorHAnsi"/>
          <w:b/>
          <w:spacing w:val="-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procese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učenia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sa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rozvoji</w:t>
      </w:r>
      <w:r w:rsidRPr="00F342D3">
        <w:rPr>
          <w:rFonts w:cstheme="minorHAnsi"/>
          <w:b/>
          <w:spacing w:val="-4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akademickej kariéry.</w:t>
      </w:r>
    </w:p>
    <w:p w14:paraId="4B51D77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718408041"/>
          <w:placeholder>
            <w:docPart w:val="DF33381333904BBCAC0E0F646BC208EF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DC4F868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Možnosti, ktoré stimulujú predstavené aktivity </w:t>
      </w:r>
      <w:r>
        <w:rPr>
          <w:rFonts w:asciiTheme="minorHAnsi" w:hAnsiTheme="minorHAnsi" w:cstheme="minorHAnsi"/>
        </w:rPr>
        <w:t>sú v dokumentoch jasne deklarované</w:t>
      </w:r>
      <w:r w:rsidRPr="00F342D3">
        <w:rPr>
          <w:rFonts w:asciiTheme="minorHAnsi" w:hAnsiTheme="minorHAnsi" w:cstheme="minorHAnsi"/>
        </w:rPr>
        <w:t>. Študent má možnosť prezentovať svoje výsledky na seminároch, ale aj na študentskej vedeckej konferencii, ktor</w:t>
      </w:r>
      <w:r>
        <w:rPr>
          <w:rFonts w:asciiTheme="minorHAnsi" w:hAnsiTheme="minorHAnsi" w:cstheme="minorHAnsi"/>
        </w:rPr>
        <w:t>ú vysoká školy</w:t>
      </w:r>
      <w:r w:rsidRPr="00F342D3">
        <w:rPr>
          <w:rFonts w:asciiTheme="minorHAnsi" w:hAnsiTheme="minorHAnsi" w:cstheme="minorHAnsi"/>
        </w:rPr>
        <w:t xml:space="preserve"> periodicky </w:t>
      </w:r>
      <w:r>
        <w:rPr>
          <w:rFonts w:asciiTheme="minorHAnsi" w:hAnsiTheme="minorHAnsi" w:cstheme="minorHAnsi"/>
        </w:rPr>
        <w:t>usporadúva</w:t>
      </w:r>
      <w:r w:rsidRPr="00F342D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Okrem toho existujú aj neperiodické aktivity, na ktorých má študent možnosť prezentovať aktívnu rolu v rozvoji osobnosti i akademickej kariéry.</w:t>
      </w:r>
    </w:p>
    <w:p w14:paraId="287A7C62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7E0283D4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4.3.2.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Študenti sú </w:t>
      </w:r>
      <w:r w:rsidRPr="00F342D3">
        <w:rPr>
          <w:rFonts w:cstheme="minorHAnsi"/>
          <w:b/>
          <w:sz w:val="24"/>
          <w:szCs w:val="24"/>
        </w:rPr>
        <w:t xml:space="preserve">zapájaní do tvorivých činností vysokej školy </w:t>
      </w:r>
      <w:r w:rsidRPr="00F342D3">
        <w:rPr>
          <w:rFonts w:cstheme="minorHAnsi"/>
          <w:sz w:val="24"/>
          <w:szCs w:val="24"/>
        </w:rPr>
        <w:t>primerane vo vzťahu k výstupom vzdelávania a úrovni kvalifikačného rámca študijného programu.</w:t>
      </w:r>
    </w:p>
    <w:p w14:paraId="4188601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360742480"/>
          <w:placeholder>
            <w:docPart w:val="FADFCA31C9F64D24B76694A8F1EFD66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7DC1B5E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Vysoká škola podporuje aktívnych študentov. Je tomu tak najmä v rámci študentských vedeckých konferencií. Mimoriadne nadaní študenti </w:t>
      </w:r>
      <w:r>
        <w:rPr>
          <w:rFonts w:asciiTheme="minorHAnsi" w:hAnsiTheme="minorHAnsi" w:cstheme="minorHAnsi"/>
        </w:rPr>
        <w:t>vysoká škola vyzýva</w:t>
      </w:r>
      <w:r w:rsidRPr="00F342D3">
        <w:rPr>
          <w:rFonts w:asciiTheme="minorHAnsi" w:hAnsiTheme="minorHAnsi" w:cstheme="minorHAnsi"/>
        </w:rPr>
        <w:t xml:space="preserve"> aj k publikácii svojich výsledkov.</w:t>
      </w:r>
    </w:p>
    <w:p w14:paraId="4212AF07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61D17D2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4.4.1.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rámci študijného programu je </w:t>
      </w:r>
      <w:r w:rsidRPr="00F342D3">
        <w:rPr>
          <w:rFonts w:cstheme="minorHAnsi"/>
          <w:b/>
          <w:sz w:val="24"/>
          <w:szCs w:val="24"/>
        </w:rPr>
        <w:t xml:space="preserve">posilňovaný zmysel pre autonómiu, samostatnosť </w:t>
      </w:r>
      <w:r w:rsidRPr="00F342D3">
        <w:rPr>
          <w:rFonts w:cstheme="minorHAnsi"/>
          <w:sz w:val="24"/>
          <w:szCs w:val="24"/>
        </w:rPr>
        <w:t>a sebahodnotenie.</w:t>
      </w:r>
    </w:p>
    <w:p w14:paraId="3CBA2FC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6851712"/>
          <w:placeholder>
            <w:docPart w:val="8C8DBBFBD301466FB90C53FB5E683F4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DC8E35A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Vyučujúci sa usilujú pristupovať k študentom </w:t>
      </w:r>
      <w:r>
        <w:rPr>
          <w:rFonts w:asciiTheme="minorHAnsi" w:hAnsiTheme="minorHAnsi" w:cstheme="minorHAnsi"/>
        </w:rPr>
        <w:t>takým</w:t>
      </w:r>
      <w:r w:rsidRPr="00F342D3">
        <w:rPr>
          <w:rFonts w:asciiTheme="minorHAnsi" w:hAnsiTheme="minorHAnsi" w:cstheme="minorHAnsi"/>
        </w:rPr>
        <w:t xml:space="preserve"> spôsobom</w:t>
      </w:r>
      <w:r>
        <w:rPr>
          <w:rFonts w:asciiTheme="minorHAnsi" w:hAnsiTheme="minorHAnsi" w:cstheme="minorHAnsi"/>
        </w:rPr>
        <w:t>, aby posilňovali ich zmysel pre samostatnosť</w:t>
      </w:r>
      <w:r w:rsidRPr="00F342D3">
        <w:rPr>
          <w:rFonts w:asciiTheme="minorHAnsi" w:hAnsiTheme="minorHAnsi" w:cstheme="minorHAnsi"/>
        </w:rPr>
        <w:t>.</w:t>
      </w:r>
    </w:p>
    <w:p w14:paraId="2EC6D4A7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1CD8E628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4.4.2.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Študentom je poskytované </w:t>
      </w:r>
      <w:r w:rsidRPr="00F342D3">
        <w:rPr>
          <w:rFonts w:cstheme="minorHAnsi"/>
          <w:b/>
          <w:sz w:val="24"/>
          <w:szCs w:val="24"/>
        </w:rPr>
        <w:t xml:space="preserve">primerané vedenie a podpora učiteľov </w:t>
      </w:r>
      <w:r w:rsidRPr="00F342D3">
        <w:rPr>
          <w:rFonts w:cstheme="minorHAnsi"/>
          <w:sz w:val="24"/>
          <w:szCs w:val="24"/>
        </w:rPr>
        <w:t>založená na vzájomnom rešpekte a úcte.</w:t>
      </w:r>
    </w:p>
    <w:p w14:paraId="48025E0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130861898"/>
          <w:placeholder>
            <w:docPart w:val="CA102494149B48D99FD69B65D7F6CCC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DDF0A8B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Daná rovina je ošetrená aj v etickom kódexe školy. Pre študentov jestvujú konzultačné hodiny, je možnosť i konzultovať online, ako aj mailovej korešpondencie. Jestvuje pozícia koordinátora pre študentov so špeciálnymi </w:t>
      </w:r>
      <w:proofErr w:type="spellStart"/>
      <w:r w:rsidRPr="00F342D3">
        <w:rPr>
          <w:rFonts w:asciiTheme="minorHAnsi" w:hAnsiTheme="minorHAnsi" w:cstheme="minorHAnsi"/>
        </w:rPr>
        <w:t>výchovno</w:t>
      </w:r>
      <w:proofErr w:type="spellEnd"/>
      <w:r w:rsidRPr="00F342D3">
        <w:rPr>
          <w:rFonts w:asciiTheme="minorHAnsi" w:hAnsiTheme="minorHAnsi" w:cstheme="minorHAnsi"/>
        </w:rPr>
        <w:t xml:space="preserve"> – vzdelávacími potrebami. </w:t>
      </w:r>
    </w:p>
    <w:p w14:paraId="10A4269A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0469ACF4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4.5.1.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je uskutočňovaný spôsobom, ktorý posilňuje </w:t>
      </w:r>
      <w:r w:rsidRPr="00F342D3">
        <w:rPr>
          <w:rFonts w:cstheme="minorHAnsi"/>
          <w:b/>
          <w:sz w:val="24"/>
          <w:szCs w:val="24"/>
        </w:rPr>
        <w:t>vnútornú motiváciu študentov neustále sa zdokonaľovať</w:t>
      </w:r>
      <w:r w:rsidRPr="00F342D3">
        <w:rPr>
          <w:rFonts w:cstheme="minorHAnsi"/>
          <w:sz w:val="24"/>
          <w:szCs w:val="24"/>
        </w:rPr>
        <w:t>.</w:t>
      </w:r>
    </w:p>
    <w:p w14:paraId="651CB94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325822566"/>
          <w:placeholder>
            <w:docPart w:val="4050C4EF060F4A8F8D7A830378AF7C2F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9FD7C57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>Posudzovaný študijný program koncipovaný</w:t>
      </w:r>
      <w:r>
        <w:rPr>
          <w:rFonts w:asciiTheme="minorHAnsi" w:hAnsiTheme="minorHAnsi" w:cstheme="minorHAnsi"/>
        </w:rPr>
        <w:t xml:space="preserve"> takýmto spôsobom</w:t>
      </w:r>
      <w:r w:rsidRPr="00F342D3">
        <w:rPr>
          <w:rFonts w:asciiTheme="minorHAnsi" w:hAnsiTheme="minorHAnsi" w:cstheme="minorHAnsi"/>
        </w:rPr>
        <w:t>. V</w:t>
      </w:r>
      <w:r>
        <w:rPr>
          <w:rFonts w:asciiTheme="minorHAnsi" w:hAnsiTheme="minorHAnsi" w:cstheme="minorHAnsi"/>
        </w:rPr>
        <w:t> </w:t>
      </w:r>
      <w:r w:rsidRPr="00F342D3">
        <w:rPr>
          <w:rFonts w:asciiTheme="minorHAnsi" w:hAnsiTheme="minorHAnsi" w:cstheme="minorHAnsi"/>
        </w:rPr>
        <w:t>prípade</w:t>
      </w:r>
      <w:r>
        <w:rPr>
          <w:rFonts w:asciiTheme="minorHAnsi" w:hAnsiTheme="minorHAnsi" w:cstheme="minorHAnsi"/>
        </w:rPr>
        <w:t>, že sa študent s</w:t>
      </w:r>
      <w:r w:rsidRPr="00F342D3">
        <w:rPr>
          <w:rFonts w:asciiTheme="minorHAnsi" w:hAnsiTheme="minorHAnsi" w:cstheme="minorHAnsi"/>
        </w:rPr>
        <w:t>totožn</w:t>
      </w:r>
      <w:r>
        <w:rPr>
          <w:rFonts w:asciiTheme="minorHAnsi" w:hAnsiTheme="minorHAnsi" w:cstheme="minorHAnsi"/>
        </w:rPr>
        <w:t xml:space="preserve">í </w:t>
      </w:r>
      <w:r w:rsidRPr="00F342D3">
        <w:rPr>
          <w:rFonts w:asciiTheme="minorHAnsi" w:hAnsiTheme="minorHAnsi" w:cstheme="minorHAnsi"/>
        </w:rPr>
        <w:t>so študijným programom</w:t>
      </w:r>
      <w:r>
        <w:rPr>
          <w:rFonts w:asciiTheme="minorHAnsi" w:hAnsiTheme="minorHAnsi" w:cstheme="minorHAnsi"/>
        </w:rPr>
        <w:t xml:space="preserve">, potom </w:t>
      </w:r>
      <w:r w:rsidRPr="00F342D3">
        <w:rPr>
          <w:rFonts w:asciiTheme="minorHAnsi" w:hAnsiTheme="minorHAnsi" w:cstheme="minorHAnsi"/>
        </w:rPr>
        <w:t xml:space="preserve">skladba predmetov </w:t>
      </w:r>
      <w:r>
        <w:rPr>
          <w:rFonts w:asciiTheme="minorHAnsi" w:hAnsiTheme="minorHAnsi" w:cstheme="minorHAnsi"/>
        </w:rPr>
        <w:t xml:space="preserve">môže skutočne </w:t>
      </w:r>
      <w:r w:rsidRPr="00F342D3">
        <w:rPr>
          <w:rFonts w:asciiTheme="minorHAnsi" w:hAnsiTheme="minorHAnsi" w:cstheme="minorHAnsi"/>
        </w:rPr>
        <w:t>posilň</w:t>
      </w:r>
      <w:r>
        <w:rPr>
          <w:rFonts w:asciiTheme="minorHAnsi" w:hAnsiTheme="minorHAnsi" w:cstheme="minorHAnsi"/>
        </w:rPr>
        <w:t>ovať jeho</w:t>
      </w:r>
      <w:r w:rsidRPr="00F342D3">
        <w:rPr>
          <w:rFonts w:asciiTheme="minorHAnsi" w:hAnsiTheme="minorHAnsi" w:cstheme="minorHAnsi"/>
        </w:rPr>
        <w:t xml:space="preserve"> motiváciu k sebazdokonaľovaniu. Vyučujúci odporúčajú študentom celoživotné vzdelávanie a nadanejších sa usilujú motivovať k ďalšiemu vedomostnému a kompetenčnému rastu.</w:t>
      </w:r>
    </w:p>
    <w:p w14:paraId="2C97E661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5A6DE9BC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4.5.2.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je uskutočňovaný spôsobom, ktorý vedie k dodržiavaniu </w:t>
      </w:r>
      <w:r w:rsidRPr="00F342D3">
        <w:rPr>
          <w:rFonts w:cstheme="minorHAnsi"/>
          <w:b/>
          <w:sz w:val="24"/>
          <w:szCs w:val="24"/>
        </w:rPr>
        <w:t>princípov akademickej etiky a profesijnej etiky</w:t>
      </w:r>
      <w:r w:rsidRPr="00F342D3">
        <w:rPr>
          <w:rFonts w:cstheme="minorHAnsi"/>
          <w:sz w:val="24"/>
          <w:szCs w:val="24"/>
        </w:rPr>
        <w:t>, ak ide o profesijne orientovaný bakalársky študijný program.</w:t>
      </w:r>
    </w:p>
    <w:p w14:paraId="45ACAA9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226266337"/>
          <w:placeholder>
            <w:docPart w:val="41CCA396CD2545178B391ACCB3E896F0"/>
          </w:placeholder>
          <w:showingPlcHdr/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0D64D1">
            <w:rPr>
              <w:rStyle w:val="Zstupntext"/>
              <w:rFonts w:cstheme="minorHAnsi"/>
              <w:i/>
              <w:sz w:val="24"/>
              <w:szCs w:val="24"/>
            </w:rPr>
            <w:t>Vyberte položku.</w:t>
          </w:r>
        </w:sdtContent>
      </w:sdt>
    </w:p>
    <w:p w14:paraId="0C1A104C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  <w:b/>
        </w:rPr>
        <w:t xml:space="preserve"> </w:t>
      </w:r>
      <w:r w:rsidRPr="00F342D3">
        <w:rPr>
          <w:rFonts w:asciiTheme="minorHAnsi" w:hAnsiTheme="minorHAnsi" w:cstheme="minorHAnsi"/>
        </w:rPr>
        <w:t>Nie je to profesijne orientovaný ŠP.</w:t>
      </w:r>
    </w:p>
    <w:p w14:paraId="5EEFDD1E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3302B9DE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4.6.1.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Študijný</w:t>
      </w:r>
      <w:r w:rsidRPr="00F342D3">
        <w:rPr>
          <w:rFonts w:cstheme="minorHAnsi"/>
          <w:spacing w:val="2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program</w:t>
      </w:r>
      <w:r w:rsidRPr="00F342D3">
        <w:rPr>
          <w:rFonts w:cstheme="minorHAnsi"/>
          <w:spacing w:val="2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má</w:t>
      </w:r>
      <w:r w:rsidRPr="00F342D3">
        <w:rPr>
          <w:rFonts w:cstheme="minorHAnsi"/>
          <w:spacing w:val="2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stanovené</w:t>
      </w:r>
      <w:r w:rsidRPr="00F342D3">
        <w:rPr>
          <w:rFonts w:cstheme="minorHAnsi"/>
          <w:spacing w:val="2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2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vopred</w:t>
      </w:r>
      <w:r w:rsidRPr="00F342D3">
        <w:rPr>
          <w:rFonts w:cstheme="minorHAnsi"/>
          <w:spacing w:val="2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zverejnené</w:t>
      </w:r>
      <w:r w:rsidRPr="00F342D3">
        <w:rPr>
          <w:rFonts w:cstheme="minorHAnsi"/>
          <w:b/>
          <w:spacing w:val="2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pravidlá,</w:t>
      </w:r>
      <w:r w:rsidRPr="00F342D3">
        <w:rPr>
          <w:rFonts w:cstheme="minorHAnsi"/>
          <w:b/>
          <w:spacing w:val="2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kritériá</w:t>
      </w:r>
      <w:r w:rsidRPr="00F342D3">
        <w:rPr>
          <w:rFonts w:cstheme="minorHAnsi"/>
          <w:b/>
          <w:spacing w:val="2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</w:t>
      </w:r>
      <w:r w:rsidRPr="00F342D3">
        <w:rPr>
          <w:rFonts w:cstheme="minorHAnsi"/>
          <w:b/>
          <w:spacing w:val="23"/>
          <w:sz w:val="24"/>
          <w:szCs w:val="24"/>
        </w:rPr>
        <w:t> </w:t>
      </w:r>
      <w:r w:rsidRPr="00F342D3">
        <w:rPr>
          <w:rFonts w:cstheme="minorHAnsi"/>
          <w:b/>
          <w:sz w:val="24"/>
          <w:szCs w:val="24"/>
        </w:rPr>
        <w:t xml:space="preserve">metódy hodnotenia </w:t>
      </w:r>
      <w:r w:rsidRPr="00F342D3">
        <w:rPr>
          <w:rFonts w:cstheme="minorHAnsi"/>
          <w:sz w:val="24"/>
          <w:szCs w:val="24"/>
        </w:rPr>
        <w:t>študijných výsledkov v študijnom programe.</w:t>
      </w:r>
    </w:p>
    <w:p w14:paraId="0AA137B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99842433"/>
          <w:placeholder>
            <w:docPart w:val="495D2663A28B456BBF36D155C6E5B5C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5E2440F" w14:textId="77777777" w:rsidR="00A20A81" w:rsidRPr="00F342D3" w:rsidRDefault="00A20A81" w:rsidP="00A20A81">
      <w:pPr>
        <w:spacing w:after="0" w:line="288" w:lineRule="auto"/>
        <w:ind w:left="1276" w:hanging="1276"/>
        <w:contextualSpacing/>
        <w:jc w:val="both"/>
        <w:rPr>
          <w:rStyle w:val="Hypertextovprepojenie"/>
          <w:b/>
          <w:bCs/>
          <w:color w:val="auto"/>
          <w:sz w:val="24"/>
          <w:szCs w:val="24"/>
          <w:lang w:eastAsia="sk-SK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E85F86">
        <w:rPr>
          <w:rFonts w:cstheme="minorHAnsi"/>
          <w:bCs/>
          <w:sz w:val="24"/>
          <w:szCs w:val="24"/>
        </w:rPr>
        <w:t>Komisia tu môže konštatovať transparentnosť čo sa týka pravidiel</w:t>
      </w:r>
      <w:r w:rsidRPr="00F342D3">
        <w:rPr>
          <w:rFonts w:cstheme="minorHAnsi"/>
          <w:sz w:val="24"/>
          <w:szCs w:val="24"/>
        </w:rPr>
        <w:t>,</w:t>
      </w:r>
      <w:r w:rsidRPr="00F342D3">
        <w:rPr>
          <w:rFonts w:cstheme="minorHAnsi"/>
          <w:spacing w:val="2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kritéri</w:t>
      </w:r>
      <w:r>
        <w:rPr>
          <w:rFonts w:cstheme="minorHAnsi"/>
          <w:sz w:val="24"/>
          <w:szCs w:val="24"/>
        </w:rPr>
        <w:t>í</w:t>
      </w:r>
      <w:r w:rsidRPr="00F342D3">
        <w:rPr>
          <w:rFonts w:cstheme="minorHAnsi"/>
          <w:spacing w:val="2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23"/>
          <w:sz w:val="24"/>
          <w:szCs w:val="24"/>
        </w:rPr>
        <w:t> </w:t>
      </w:r>
      <w:r w:rsidRPr="00F342D3">
        <w:rPr>
          <w:rFonts w:cstheme="minorHAnsi"/>
          <w:sz w:val="24"/>
          <w:szCs w:val="24"/>
        </w:rPr>
        <w:t>metó</w:t>
      </w:r>
      <w:r>
        <w:rPr>
          <w:rFonts w:cstheme="minorHAnsi"/>
          <w:sz w:val="24"/>
          <w:szCs w:val="24"/>
        </w:rPr>
        <w:t>d</w:t>
      </w:r>
      <w:r w:rsidRPr="00F342D3">
        <w:rPr>
          <w:rFonts w:cstheme="minorHAnsi"/>
          <w:sz w:val="24"/>
          <w:szCs w:val="24"/>
        </w:rPr>
        <w:t xml:space="preserve"> hodnotenia. Kritériá i stupnica hodnotenia sú vopred známe. Tieto súvislosti sú ošetrené v</w:t>
      </w:r>
      <w:r>
        <w:rPr>
          <w:rFonts w:cstheme="minorHAnsi"/>
          <w:sz w:val="24"/>
          <w:szCs w:val="24"/>
        </w:rPr>
        <w:t xml:space="preserve">o vnútornom </w:t>
      </w:r>
      <w:r w:rsidRPr="00F342D3">
        <w:rPr>
          <w:rFonts w:cstheme="minorHAnsi"/>
          <w:sz w:val="24"/>
          <w:szCs w:val="24"/>
        </w:rPr>
        <w:t xml:space="preserve">dokumente </w:t>
      </w:r>
      <w:r>
        <w:rPr>
          <w:rFonts w:cstheme="minorHAnsi"/>
          <w:sz w:val="24"/>
          <w:szCs w:val="24"/>
        </w:rPr>
        <w:t xml:space="preserve">vysokej školy, ktorým je </w:t>
      </w:r>
      <w:hyperlink r:id="rId11" w:history="1">
        <w:r w:rsidRPr="00F342D3">
          <w:rPr>
            <w:rStyle w:val="Hypertextovprepojenie"/>
            <w:color w:val="auto"/>
            <w:sz w:val="24"/>
            <w:szCs w:val="24"/>
            <w:lang w:eastAsia="sk-SK"/>
          </w:rPr>
          <w:t>Študijný poriadok VŠMP ISM Slovakia v Prešove</w:t>
        </w:r>
      </w:hyperlink>
      <w:r w:rsidRPr="00F342D3">
        <w:rPr>
          <w:rStyle w:val="Hypertextovprepojenie"/>
          <w:color w:val="auto"/>
          <w:sz w:val="24"/>
          <w:szCs w:val="24"/>
          <w:lang w:eastAsia="sk-SK"/>
        </w:rPr>
        <w:t>.</w:t>
      </w:r>
    </w:p>
    <w:p w14:paraId="3459ED95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78FC49D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4.6.2.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Výsledky hodnotenia sú </w:t>
      </w:r>
      <w:r w:rsidRPr="00F342D3">
        <w:rPr>
          <w:rFonts w:cstheme="minorHAnsi"/>
          <w:b/>
          <w:sz w:val="24"/>
          <w:szCs w:val="24"/>
        </w:rPr>
        <w:t>zaznamenané, dokumentované a</w:t>
      </w:r>
      <w:r w:rsidRPr="00F342D3">
        <w:rPr>
          <w:rFonts w:cstheme="minorHAnsi"/>
          <w:b/>
          <w:spacing w:val="-20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archivované</w:t>
      </w:r>
      <w:r w:rsidRPr="00F342D3">
        <w:rPr>
          <w:rFonts w:cstheme="minorHAnsi"/>
          <w:sz w:val="24"/>
          <w:szCs w:val="24"/>
        </w:rPr>
        <w:t>.</w:t>
      </w:r>
    </w:p>
    <w:p w14:paraId="01A8A4D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400092715"/>
          <w:placeholder>
            <w:docPart w:val="5C6240F6CE954B90B22E953072ADC71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DC91570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 xml:space="preserve">Výsledky </w:t>
      </w:r>
      <w:r>
        <w:rPr>
          <w:rFonts w:asciiTheme="minorHAnsi" w:hAnsiTheme="minorHAnsi" w:cstheme="minorHAnsi"/>
        </w:rPr>
        <w:t xml:space="preserve">hodnotenia sú </w:t>
      </w:r>
      <w:r w:rsidRPr="00F342D3">
        <w:rPr>
          <w:rFonts w:asciiTheme="minorHAnsi" w:hAnsiTheme="minorHAnsi" w:cstheme="minorHAnsi"/>
        </w:rPr>
        <w:t>archiv</w:t>
      </w:r>
      <w:r>
        <w:rPr>
          <w:rFonts w:asciiTheme="minorHAnsi" w:hAnsiTheme="minorHAnsi" w:cstheme="minorHAnsi"/>
        </w:rPr>
        <w:t>ované</w:t>
      </w:r>
      <w:r w:rsidRPr="00F342D3">
        <w:rPr>
          <w:rFonts w:asciiTheme="minorHAnsi" w:hAnsiTheme="minorHAnsi" w:cstheme="minorHAnsi"/>
        </w:rPr>
        <w:t xml:space="preserve"> v informačných listoch, ale aj v</w:t>
      </w:r>
      <w:r>
        <w:rPr>
          <w:rFonts w:asciiTheme="minorHAnsi" w:hAnsiTheme="minorHAnsi" w:cstheme="minorHAnsi"/>
        </w:rPr>
        <w:t xml:space="preserve"> elektronickej </w:t>
      </w:r>
      <w:r w:rsidRPr="00F342D3">
        <w:rPr>
          <w:rFonts w:asciiTheme="minorHAnsi" w:hAnsiTheme="minorHAnsi" w:cstheme="minorHAnsi"/>
        </w:rPr>
        <w:t xml:space="preserve">zložke študenta i predmetu. Výsledky zaznamenáva </w:t>
      </w:r>
      <w:r>
        <w:rPr>
          <w:rFonts w:asciiTheme="minorHAnsi" w:hAnsiTheme="minorHAnsi" w:cstheme="minorHAnsi"/>
        </w:rPr>
        <w:t xml:space="preserve">systém </w:t>
      </w:r>
      <w:r w:rsidRPr="00F342D3">
        <w:rPr>
          <w:rFonts w:asciiTheme="minorHAnsi" w:hAnsiTheme="minorHAnsi" w:cstheme="minorHAnsi"/>
        </w:rPr>
        <w:t xml:space="preserve">AIS a v písomnej podobe sa </w:t>
      </w:r>
      <w:r>
        <w:rPr>
          <w:rFonts w:asciiTheme="minorHAnsi" w:hAnsiTheme="minorHAnsi" w:cstheme="minorHAnsi"/>
        </w:rPr>
        <w:t xml:space="preserve">výsledky s podpisom vyučujúceho </w:t>
      </w:r>
      <w:r w:rsidRPr="00F342D3">
        <w:rPr>
          <w:rFonts w:asciiTheme="minorHAnsi" w:hAnsiTheme="minorHAnsi" w:cstheme="minorHAnsi"/>
        </w:rPr>
        <w:t xml:space="preserve">archivujú. </w:t>
      </w:r>
    </w:p>
    <w:p w14:paraId="66484626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jc w:val="both"/>
        <w:rPr>
          <w:rFonts w:asciiTheme="minorHAnsi" w:hAnsiTheme="minorHAnsi" w:cstheme="minorHAnsi"/>
        </w:rPr>
      </w:pPr>
    </w:p>
    <w:p w14:paraId="7DB80AA6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4.7.1.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Metódy a kritériá hodnotenia sú </w:t>
      </w:r>
      <w:r w:rsidRPr="00F342D3">
        <w:rPr>
          <w:rFonts w:cstheme="minorHAnsi"/>
          <w:b/>
          <w:sz w:val="24"/>
          <w:szCs w:val="24"/>
        </w:rPr>
        <w:t>vopred známe a prístupné</w:t>
      </w:r>
      <w:r w:rsidRPr="00F342D3">
        <w:rPr>
          <w:rFonts w:cstheme="minorHAnsi"/>
          <w:b/>
          <w:spacing w:val="-1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študentom</w:t>
      </w:r>
      <w:r w:rsidRPr="00F342D3">
        <w:rPr>
          <w:rFonts w:cstheme="minorHAnsi"/>
          <w:sz w:val="24"/>
          <w:szCs w:val="24"/>
        </w:rPr>
        <w:t>.</w:t>
      </w:r>
    </w:p>
    <w:p w14:paraId="187D834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645086876"/>
          <w:placeholder>
            <w:docPart w:val="F8B551A8E23A48BDB234240A5C19A4BF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22145AF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>Spôsob hodnotenia je vopred znám</w:t>
      </w:r>
      <w:r>
        <w:rPr>
          <w:rFonts w:asciiTheme="minorHAnsi" w:hAnsiTheme="minorHAnsi" w:cstheme="minorHAnsi"/>
        </w:rPr>
        <w:t xml:space="preserve">y a prístupný, či už v študijnom poriadku vysokej školy alebo v informačných listoch jednotlivých predmetov. </w:t>
      </w:r>
      <w:r w:rsidRPr="00F342D3">
        <w:rPr>
          <w:rFonts w:asciiTheme="minorHAnsi" w:hAnsiTheme="minorHAnsi" w:cstheme="minorHAnsi"/>
        </w:rPr>
        <w:t xml:space="preserve">Kritériá </w:t>
      </w:r>
      <w:r>
        <w:rPr>
          <w:rFonts w:asciiTheme="minorHAnsi" w:hAnsiTheme="minorHAnsi" w:cstheme="minorHAnsi"/>
        </w:rPr>
        <w:t>zodpovedajú</w:t>
      </w:r>
      <w:r w:rsidRPr="00F342D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predpísanej stupnici</w:t>
      </w:r>
      <w:r w:rsidRPr="00F342D3">
        <w:rPr>
          <w:rFonts w:asciiTheme="minorHAnsi" w:hAnsiTheme="minorHAnsi" w:cstheme="minorHAnsi"/>
        </w:rPr>
        <w:t xml:space="preserve"> pre vysoké školy v Európskej únii. </w:t>
      </w:r>
    </w:p>
    <w:p w14:paraId="717B01B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16FDE40F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4.7.2.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Metódy a kritériá hodnotenia </w:t>
      </w:r>
      <w:r w:rsidRPr="00F342D3">
        <w:rPr>
          <w:rFonts w:cstheme="minorHAnsi"/>
          <w:b/>
          <w:sz w:val="24"/>
          <w:szCs w:val="24"/>
        </w:rPr>
        <w:t>sú zahrnuté v jednotlivých častiach</w:t>
      </w:r>
      <w:r w:rsidRPr="00F342D3">
        <w:rPr>
          <w:rFonts w:cstheme="minorHAnsi"/>
          <w:sz w:val="24"/>
          <w:szCs w:val="24"/>
        </w:rPr>
        <w:t>/predmetoch/ moduloch programu.</w:t>
      </w:r>
    </w:p>
    <w:p w14:paraId="2522E2C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409588024"/>
          <w:placeholder>
            <w:docPart w:val="DB0ECCC0000B47528BC01EE6EDF7833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66393A9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</w:rPr>
        <w:t>K</w:t>
      </w:r>
      <w:r w:rsidRPr="00F342D3">
        <w:rPr>
          <w:rFonts w:asciiTheme="minorHAnsi" w:hAnsiTheme="minorHAnsi" w:cstheme="minorHAnsi"/>
        </w:rPr>
        <w:t xml:space="preserve">aždý predmet </w:t>
      </w:r>
      <w:r>
        <w:rPr>
          <w:rFonts w:asciiTheme="minorHAnsi" w:hAnsiTheme="minorHAnsi" w:cstheme="minorHAnsi"/>
        </w:rPr>
        <w:t>má zostavený a prístupný</w:t>
      </w:r>
      <w:r w:rsidRPr="00F342D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svoj </w:t>
      </w:r>
      <w:r w:rsidRPr="00F342D3">
        <w:rPr>
          <w:rFonts w:asciiTheme="minorHAnsi" w:hAnsiTheme="minorHAnsi" w:cstheme="minorHAnsi"/>
        </w:rPr>
        <w:t>informačný list</w:t>
      </w:r>
      <w:r>
        <w:rPr>
          <w:rFonts w:asciiTheme="minorHAnsi" w:hAnsiTheme="minorHAnsi" w:cstheme="minorHAnsi"/>
        </w:rPr>
        <w:t>, v ktorého</w:t>
      </w:r>
      <w:r w:rsidRPr="00F342D3">
        <w:rPr>
          <w:rFonts w:asciiTheme="minorHAnsi" w:hAnsiTheme="minorHAnsi" w:cstheme="minorHAnsi"/>
        </w:rPr>
        <w:t xml:space="preserve"> rámci </w:t>
      </w:r>
      <w:r>
        <w:rPr>
          <w:rFonts w:asciiTheme="minorHAnsi" w:hAnsiTheme="minorHAnsi" w:cstheme="minorHAnsi"/>
        </w:rPr>
        <w:t>sú</w:t>
      </w:r>
      <w:r w:rsidRPr="00F342D3">
        <w:rPr>
          <w:rFonts w:asciiTheme="minorHAnsi" w:hAnsiTheme="minorHAnsi" w:cstheme="minorHAnsi"/>
        </w:rPr>
        <w:t xml:space="preserve"> opísané spôsoby </w:t>
      </w:r>
      <w:r>
        <w:rPr>
          <w:rFonts w:asciiTheme="minorHAnsi" w:hAnsiTheme="minorHAnsi" w:cstheme="minorHAnsi"/>
        </w:rPr>
        <w:t xml:space="preserve">a </w:t>
      </w:r>
      <w:r w:rsidRPr="00F342D3">
        <w:rPr>
          <w:rFonts w:asciiTheme="minorHAnsi" w:hAnsiTheme="minorHAnsi" w:cstheme="minorHAnsi"/>
        </w:rPr>
        <w:t>kritériá hodnotenia príslušného predmetu.</w:t>
      </w:r>
    </w:p>
    <w:p w14:paraId="7524954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177FD1A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4.7.3.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Metódy a kritériá hodnotenia </w:t>
      </w:r>
      <w:r w:rsidRPr="00F342D3">
        <w:rPr>
          <w:rFonts w:cstheme="minorHAnsi"/>
          <w:b/>
          <w:sz w:val="24"/>
          <w:szCs w:val="24"/>
        </w:rPr>
        <w:t xml:space="preserve">sú vhodné na spravodlivé, konzistentné, transparentné </w:t>
      </w:r>
      <w:r w:rsidRPr="00F342D3">
        <w:rPr>
          <w:rFonts w:cstheme="minorHAnsi"/>
          <w:sz w:val="24"/>
          <w:szCs w:val="24"/>
        </w:rPr>
        <w:t>overenie získaných vedomostí, zručností a</w:t>
      </w:r>
      <w:r w:rsidRPr="00F342D3">
        <w:rPr>
          <w:rFonts w:cstheme="minorHAnsi"/>
          <w:spacing w:val="-1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spôsobilostí.</w:t>
      </w:r>
    </w:p>
    <w:p w14:paraId="1D9B067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600610051"/>
          <w:placeholder>
            <w:docPart w:val="53F53FDEE77A4264B2168658F408906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F53639C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573145">
        <w:rPr>
          <w:rFonts w:asciiTheme="minorHAnsi" w:hAnsiTheme="minorHAnsi" w:cstheme="minorHAnsi"/>
          <w:bCs/>
        </w:rPr>
        <w:t>Komisia môže konštatovať, že metódy</w:t>
      </w:r>
      <w:r>
        <w:rPr>
          <w:rFonts w:asciiTheme="minorHAnsi" w:hAnsiTheme="minorHAnsi" w:cstheme="minorHAnsi"/>
        </w:rPr>
        <w:t xml:space="preserve"> a</w:t>
      </w:r>
      <w:r w:rsidRPr="00F342D3">
        <w:rPr>
          <w:rFonts w:asciiTheme="minorHAnsi" w:hAnsiTheme="minorHAnsi" w:cstheme="minorHAnsi"/>
        </w:rPr>
        <w:t xml:space="preserve"> kritériá hodnotenia </w:t>
      </w:r>
      <w:r>
        <w:rPr>
          <w:rFonts w:asciiTheme="minorHAnsi" w:hAnsiTheme="minorHAnsi" w:cstheme="minorHAnsi"/>
        </w:rPr>
        <w:t>sú</w:t>
      </w:r>
      <w:r w:rsidRPr="00F342D3">
        <w:rPr>
          <w:rFonts w:asciiTheme="minorHAnsi" w:hAnsiTheme="minorHAnsi" w:cstheme="minorHAnsi"/>
        </w:rPr>
        <w:t xml:space="preserve"> vhodné </w:t>
      </w:r>
      <w:r>
        <w:rPr>
          <w:rFonts w:asciiTheme="minorHAnsi" w:hAnsiTheme="minorHAnsi" w:cstheme="minorHAnsi"/>
        </w:rPr>
        <w:t xml:space="preserve">na </w:t>
      </w:r>
      <w:r w:rsidRPr="00F342D3">
        <w:rPr>
          <w:rFonts w:asciiTheme="minorHAnsi" w:hAnsiTheme="minorHAnsi" w:cstheme="minorHAnsi"/>
        </w:rPr>
        <w:t>overenie vedomostí v súlade so zásadami transparentnosti, spravodlivosti a primeranosti.</w:t>
      </w:r>
    </w:p>
    <w:p w14:paraId="1D213EDA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1F74E93E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4.8.1.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Hodnotenie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poskytuje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študentom</w:t>
      </w:r>
      <w:r w:rsidRPr="00F342D3">
        <w:rPr>
          <w:rFonts w:cstheme="minorHAnsi"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spoľahlivú</w:t>
      </w:r>
      <w:r w:rsidRPr="00F342D3">
        <w:rPr>
          <w:rFonts w:cstheme="minorHAnsi"/>
          <w:b/>
          <w:spacing w:val="-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spätnú</w:t>
      </w:r>
      <w:r w:rsidRPr="00F342D3">
        <w:rPr>
          <w:rFonts w:cstheme="minorHAnsi"/>
          <w:b/>
          <w:spacing w:val="-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väzbu</w:t>
      </w:r>
      <w:r w:rsidRPr="00F342D3">
        <w:rPr>
          <w:rFonts w:cstheme="minorHAnsi"/>
          <w:b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na</w:t>
      </w:r>
      <w:r w:rsidRPr="00F342D3">
        <w:rPr>
          <w:rFonts w:cstheme="minorHAnsi"/>
          <w:spacing w:val="-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zistenie</w:t>
      </w:r>
      <w:r w:rsidRPr="00F342D3">
        <w:rPr>
          <w:rFonts w:cstheme="minorHAnsi"/>
          <w:spacing w:val="-8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miery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plnenia výstupov vzdelávania.</w:t>
      </w:r>
    </w:p>
    <w:p w14:paraId="6324C44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540160844"/>
          <w:placeholder>
            <w:docPart w:val="B3F4E7E27E0647988080C81D83CB2E6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48A4F41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>
        <w:rPr>
          <w:rFonts w:asciiTheme="minorHAnsi" w:hAnsiTheme="minorHAnsi" w:cstheme="minorHAnsi"/>
          <w:b/>
        </w:rPr>
        <w:t xml:space="preserve"> </w:t>
      </w:r>
      <w:r w:rsidRPr="00F342D3">
        <w:rPr>
          <w:rFonts w:asciiTheme="minorHAnsi" w:hAnsiTheme="minorHAnsi" w:cstheme="minorHAnsi"/>
        </w:rPr>
        <w:t>Hodnotenie je vyjadrené známkou</w:t>
      </w:r>
      <w:r>
        <w:rPr>
          <w:rFonts w:asciiTheme="minorHAnsi" w:hAnsiTheme="minorHAnsi" w:cstheme="minorHAnsi"/>
        </w:rPr>
        <w:t xml:space="preserve"> a </w:t>
      </w:r>
      <w:proofErr w:type="spellStart"/>
      <w:r w:rsidRPr="00F342D3">
        <w:rPr>
          <w:rFonts w:asciiTheme="minorHAnsi" w:hAnsiTheme="minorHAnsi" w:cstheme="minorHAnsi"/>
        </w:rPr>
        <w:t>percentilom</w:t>
      </w:r>
      <w:proofErr w:type="spellEnd"/>
      <w:r w:rsidRPr="00F342D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Takéto hodnotenie</w:t>
      </w:r>
      <w:r w:rsidRPr="00F342D3">
        <w:rPr>
          <w:rFonts w:asciiTheme="minorHAnsi" w:hAnsiTheme="minorHAnsi" w:cstheme="minorHAnsi"/>
        </w:rPr>
        <w:t xml:space="preserve"> umožňuje</w:t>
      </w:r>
      <w:r>
        <w:rPr>
          <w:rFonts w:asciiTheme="minorHAnsi" w:hAnsiTheme="minorHAnsi" w:cstheme="minorHAnsi"/>
        </w:rPr>
        <w:t xml:space="preserve"> študentovi získať </w:t>
      </w:r>
      <w:r w:rsidRPr="00F342D3">
        <w:rPr>
          <w:rFonts w:asciiTheme="minorHAnsi" w:hAnsiTheme="minorHAnsi" w:cstheme="minorHAnsi"/>
        </w:rPr>
        <w:t xml:space="preserve">spoľahlivú spätnú väzbu. </w:t>
      </w:r>
    </w:p>
    <w:p w14:paraId="190F2F55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769784A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4.8.2.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Spätná väzba hodnotenia je v prípade potreby </w:t>
      </w:r>
      <w:r w:rsidRPr="00F342D3">
        <w:rPr>
          <w:rFonts w:cstheme="minorHAnsi"/>
          <w:b/>
          <w:sz w:val="24"/>
          <w:szCs w:val="24"/>
        </w:rPr>
        <w:t>spätá s poradenstvom v</w:t>
      </w:r>
      <w:r w:rsidRPr="00F342D3">
        <w:rPr>
          <w:rFonts w:cstheme="minorHAnsi"/>
          <w:b/>
          <w:spacing w:val="-15"/>
          <w:sz w:val="24"/>
          <w:szCs w:val="24"/>
        </w:rPr>
        <w:t> </w:t>
      </w:r>
      <w:r w:rsidRPr="00F342D3">
        <w:rPr>
          <w:rFonts w:cstheme="minorHAnsi"/>
          <w:b/>
          <w:sz w:val="24"/>
          <w:szCs w:val="24"/>
        </w:rPr>
        <w:t xml:space="preserve">oblasti </w:t>
      </w:r>
      <w:r w:rsidRPr="00F342D3">
        <w:rPr>
          <w:rFonts w:cstheme="minorHAnsi"/>
          <w:sz w:val="24"/>
          <w:szCs w:val="24"/>
        </w:rPr>
        <w:t>napredovania v štúdiu</w:t>
      </w:r>
      <w:r w:rsidRPr="00F342D3">
        <w:rPr>
          <w:rFonts w:cstheme="minorHAnsi"/>
          <w:b/>
          <w:sz w:val="24"/>
          <w:szCs w:val="24"/>
        </w:rPr>
        <w:t>.</w:t>
      </w:r>
    </w:p>
    <w:p w14:paraId="2DC7E98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587541742"/>
          <w:placeholder>
            <w:docPart w:val="67E9C41F9F5B473A8C41DAE131EABA0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956E689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 w:cstheme="minorHAnsi"/>
        </w:rPr>
      </w:pPr>
      <w:r w:rsidRPr="00F342D3">
        <w:rPr>
          <w:rFonts w:asciiTheme="minorHAnsi" w:hAnsiTheme="minorHAnsi" w:cstheme="minorHAnsi"/>
          <w:b/>
        </w:rPr>
        <w:t xml:space="preserve">Komentár: </w:t>
      </w:r>
      <w:r w:rsidRPr="00F342D3">
        <w:rPr>
          <w:rFonts w:asciiTheme="minorHAnsi" w:hAnsiTheme="minorHAnsi" w:cstheme="minorHAnsi"/>
        </w:rPr>
        <w:t>Pedagógovia, pôsobiaci v zostave zabezpečujúcich realizáciu jednotlivých predmetov sú pripravení poskytnúť rady odborne, vedecky i metodicky.</w:t>
      </w:r>
      <w:r>
        <w:rPr>
          <w:rFonts w:asciiTheme="minorHAnsi" w:hAnsiTheme="minorHAnsi" w:cstheme="minorHAnsi"/>
        </w:rPr>
        <w:t xml:space="preserve"> Okrem toho je na vysokej škole pre každý odbor pridelený študijný poradca. Ktorý môže byť v tejto oblasti nápomocný.</w:t>
      </w:r>
    </w:p>
    <w:p w14:paraId="45D717B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67B4E027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4.9.1.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Ak to okolnosti umožňujú, hodnotenie študentov študijného programu</w:t>
      </w:r>
      <w:r w:rsidRPr="00F342D3">
        <w:rPr>
          <w:rFonts w:asciiTheme="minorHAnsi" w:hAnsiTheme="minorHAnsi" w:cstheme="minorHAnsi"/>
          <w:spacing w:val="-14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vykonáva viacero učiteľov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.</w:t>
      </w:r>
    </w:p>
    <w:p w14:paraId="210825D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385876716"/>
          <w:placeholder>
            <w:docPart w:val="A4EB059559FD498AA141E36512B38C6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0A16620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Portfólio učiteľov, ktorí </w:t>
      </w:r>
      <w:r>
        <w:rPr>
          <w:rFonts w:cstheme="minorHAnsi"/>
          <w:sz w:val="24"/>
          <w:szCs w:val="24"/>
        </w:rPr>
        <w:t xml:space="preserve">hodnotia </w:t>
      </w:r>
      <w:r w:rsidRPr="00F342D3">
        <w:rPr>
          <w:rFonts w:cstheme="minorHAnsi"/>
          <w:sz w:val="24"/>
          <w:szCs w:val="24"/>
        </w:rPr>
        <w:t>študentov v posudzovanom študijnom programe, je pestré</w:t>
      </w:r>
      <w:r>
        <w:rPr>
          <w:rFonts w:cstheme="minorHAnsi"/>
          <w:sz w:val="24"/>
          <w:szCs w:val="24"/>
        </w:rPr>
        <w:t xml:space="preserve"> a teda v tomto kontexte</w:t>
      </w:r>
      <w:r w:rsidRPr="00F342D3">
        <w:rPr>
          <w:rFonts w:cstheme="minorHAnsi"/>
          <w:sz w:val="24"/>
          <w:szCs w:val="24"/>
        </w:rPr>
        <w:t xml:space="preserve"> jestvuje viacero možností. Študent má aj možnosť </w:t>
      </w:r>
      <w:r>
        <w:rPr>
          <w:rFonts w:cstheme="minorHAnsi"/>
          <w:sz w:val="24"/>
          <w:szCs w:val="24"/>
        </w:rPr>
        <w:t>vykonať</w:t>
      </w:r>
      <w:r w:rsidRPr="00F342D3">
        <w:rPr>
          <w:rFonts w:cstheme="minorHAnsi"/>
          <w:sz w:val="24"/>
          <w:szCs w:val="24"/>
        </w:rPr>
        <w:t xml:space="preserve"> komisionáln</w:t>
      </w:r>
      <w:r>
        <w:rPr>
          <w:rFonts w:cstheme="minorHAnsi"/>
          <w:sz w:val="24"/>
          <w:szCs w:val="24"/>
        </w:rPr>
        <w:t>u</w:t>
      </w:r>
      <w:r w:rsidRPr="00F342D3">
        <w:rPr>
          <w:rFonts w:cstheme="minorHAnsi"/>
          <w:sz w:val="24"/>
          <w:szCs w:val="24"/>
        </w:rPr>
        <w:t xml:space="preserve"> skúšk</w:t>
      </w:r>
      <w:r>
        <w:rPr>
          <w:rFonts w:cstheme="minorHAnsi"/>
          <w:sz w:val="24"/>
          <w:szCs w:val="24"/>
        </w:rPr>
        <w:t>u</w:t>
      </w:r>
      <w:r w:rsidRPr="00F342D3">
        <w:rPr>
          <w:rFonts w:cstheme="minorHAnsi"/>
          <w:sz w:val="24"/>
          <w:szCs w:val="24"/>
        </w:rPr>
        <w:t>, ktorá sa realizuje za prítomnosti viacerých pedagógov.</w:t>
      </w:r>
    </w:p>
    <w:p w14:paraId="5AD7C778" w14:textId="77777777" w:rsidR="00A20A81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230C2B6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4.10.1.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Študenti majú možnosť využiť prostriedky </w:t>
      </w:r>
      <w:r w:rsidRPr="00F342D3">
        <w:rPr>
          <w:rFonts w:cstheme="minorHAnsi"/>
          <w:b/>
          <w:sz w:val="24"/>
          <w:szCs w:val="24"/>
        </w:rPr>
        <w:t>nápravy voči výsledkom svojho hodnotenia</w:t>
      </w:r>
      <w:r w:rsidRPr="00F342D3">
        <w:rPr>
          <w:rFonts w:cstheme="minorHAnsi"/>
          <w:sz w:val="24"/>
          <w:szCs w:val="24"/>
        </w:rPr>
        <w:t>, pričom je zaručené spravodlivé zaobchádzanie so žiadateľmi o nápravu.</w:t>
      </w:r>
    </w:p>
    <w:p w14:paraId="24E8C11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86652197"/>
          <w:placeholder>
            <w:docPart w:val="A4BC136665F84E5F91D2A608C85B34F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0455B11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Študent má právo tak na opravný termín</w:t>
      </w:r>
      <w:r>
        <w:rPr>
          <w:rFonts w:cstheme="minorHAnsi"/>
          <w:sz w:val="24"/>
          <w:szCs w:val="24"/>
        </w:rPr>
        <w:t xml:space="preserve"> alebo mimoriadny termín. Študent má tiež právo </w:t>
      </w:r>
      <w:r w:rsidRPr="00F342D3">
        <w:rPr>
          <w:rFonts w:cstheme="minorHAnsi"/>
          <w:sz w:val="24"/>
          <w:szCs w:val="24"/>
        </w:rPr>
        <w:t>na komisionálne preskúšanie. Kritériá na opravnom či riadnom termíne sú totožné.</w:t>
      </w:r>
    </w:p>
    <w:p w14:paraId="4FC3535F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13624632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autoSpaceDE w:val="0"/>
        <w:autoSpaceDN w:val="0"/>
        <w:spacing w:after="0" w:line="288" w:lineRule="auto"/>
        <w:ind w:left="284" w:right="13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5. Kritériá na vyhodnocovanie štandardu SP 5 Prijímacie konanie, priebeh štúdia, uznávanie vzdelania a udeľovanie akademických titulov (čl. 5 štandardov pre študijný</w:t>
      </w:r>
      <w:r w:rsidRPr="00F342D3">
        <w:rPr>
          <w:rFonts w:cstheme="minorHAnsi"/>
          <w:b/>
          <w:bCs/>
          <w:spacing w:val="-1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3C2BA81B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71DCF9A2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5.1.1.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Študijný program sa uskutočňuje podľa vopred definovaných a verejne ľahko </w:t>
      </w:r>
      <w:r w:rsidRPr="00F342D3">
        <w:rPr>
          <w:rFonts w:cstheme="minorHAnsi"/>
          <w:b/>
          <w:sz w:val="24"/>
          <w:szCs w:val="24"/>
        </w:rPr>
        <w:t xml:space="preserve">prístupných pravidiel štúdia vo všetkých fázach študijného cyklu, </w:t>
      </w:r>
      <w:r w:rsidRPr="00F342D3">
        <w:rPr>
          <w:rFonts w:cstheme="minorHAnsi"/>
          <w:sz w:val="24"/>
          <w:szCs w:val="24"/>
        </w:rPr>
        <w:t>ktorými sú prijímacie konanie, priebeh a hodnotenie štúdia, uznávanie vzdelania, ukončenie štúdia, udeľovanie titulu a vydávanie diplomu a ďalších dokladov o získanom vzdelaní.</w:t>
      </w:r>
    </w:p>
    <w:p w14:paraId="4561B64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430555831"/>
          <w:placeholder>
            <w:docPart w:val="724B33E2F74545EAB228BF1403667B8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09AE0DD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  </w:t>
      </w:r>
      <w:r w:rsidRPr="00F342D3">
        <w:rPr>
          <w:rFonts w:cstheme="minorHAnsi"/>
          <w:sz w:val="24"/>
          <w:szCs w:val="24"/>
        </w:rPr>
        <w:t xml:space="preserve">Pravidlá štúdia sú </w:t>
      </w:r>
      <w:r>
        <w:rPr>
          <w:rFonts w:cstheme="minorHAnsi"/>
          <w:sz w:val="24"/>
          <w:szCs w:val="24"/>
        </w:rPr>
        <w:t>nastavené dostatočne jasne</w:t>
      </w:r>
      <w:r w:rsidRPr="00F342D3">
        <w:rPr>
          <w:rFonts w:cstheme="minorHAnsi"/>
          <w:sz w:val="24"/>
          <w:szCs w:val="24"/>
        </w:rPr>
        <w:t xml:space="preserve"> vo všetkých fázach </w:t>
      </w:r>
      <w:r>
        <w:rPr>
          <w:rFonts w:cstheme="minorHAnsi"/>
          <w:sz w:val="24"/>
          <w:szCs w:val="24"/>
        </w:rPr>
        <w:t xml:space="preserve">študijného </w:t>
      </w:r>
      <w:r w:rsidRPr="00F342D3">
        <w:rPr>
          <w:rFonts w:cstheme="minorHAnsi"/>
          <w:sz w:val="24"/>
          <w:szCs w:val="24"/>
        </w:rPr>
        <w:t xml:space="preserve">cyklu. </w:t>
      </w:r>
      <w:r>
        <w:rPr>
          <w:rFonts w:cstheme="minorHAnsi"/>
          <w:sz w:val="24"/>
          <w:szCs w:val="24"/>
        </w:rPr>
        <w:t xml:space="preserve">V rámci vnútorných predpisov sú ošetrené oblasti týkajúce sa </w:t>
      </w:r>
      <w:r w:rsidRPr="00F342D3">
        <w:rPr>
          <w:rFonts w:cstheme="minorHAnsi"/>
          <w:sz w:val="24"/>
          <w:szCs w:val="24"/>
        </w:rPr>
        <w:t>kritéri</w:t>
      </w:r>
      <w:r>
        <w:rPr>
          <w:rFonts w:cstheme="minorHAnsi"/>
          <w:sz w:val="24"/>
          <w:szCs w:val="24"/>
        </w:rPr>
        <w:t>í</w:t>
      </w:r>
      <w:r w:rsidRPr="00F342D3">
        <w:rPr>
          <w:rFonts w:cstheme="minorHAnsi"/>
          <w:sz w:val="24"/>
          <w:szCs w:val="24"/>
        </w:rPr>
        <w:t xml:space="preserve"> i priebeh</w:t>
      </w:r>
      <w:r>
        <w:rPr>
          <w:rFonts w:cstheme="minorHAnsi"/>
          <w:sz w:val="24"/>
          <w:szCs w:val="24"/>
        </w:rPr>
        <w:t>u</w:t>
      </w:r>
      <w:r w:rsidRPr="00F342D3">
        <w:rPr>
          <w:rFonts w:cstheme="minorHAnsi"/>
          <w:sz w:val="24"/>
          <w:szCs w:val="24"/>
        </w:rPr>
        <w:t xml:space="preserve"> prijímacieho konania, hodnoteni</w:t>
      </w:r>
      <w:r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z w:val="24"/>
          <w:szCs w:val="24"/>
        </w:rPr>
        <w:t xml:space="preserve"> i priebeh</w:t>
      </w:r>
      <w:r>
        <w:rPr>
          <w:rFonts w:cstheme="minorHAnsi"/>
          <w:sz w:val="24"/>
          <w:szCs w:val="24"/>
        </w:rPr>
        <w:t>u</w:t>
      </w:r>
      <w:r w:rsidRPr="00F342D3">
        <w:rPr>
          <w:rFonts w:cstheme="minorHAnsi"/>
          <w:sz w:val="24"/>
          <w:szCs w:val="24"/>
        </w:rPr>
        <w:t xml:space="preserve"> štúdia, uznávani</w:t>
      </w:r>
      <w:r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z w:val="24"/>
          <w:szCs w:val="24"/>
        </w:rPr>
        <w:t xml:space="preserve"> vzdelania i záver</w:t>
      </w:r>
      <w:r>
        <w:rPr>
          <w:rFonts w:cstheme="minorHAnsi"/>
          <w:sz w:val="24"/>
          <w:szCs w:val="24"/>
        </w:rPr>
        <w:t>u</w:t>
      </w:r>
      <w:r w:rsidRPr="00F342D3">
        <w:rPr>
          <w:rFonts w:cstheme="minorHAnsi"/>
          <w:sz w:val="24"/>
          <w:szCs w:val="24"/>
        </w:rPr>
        <w:t xml:space="preserve"> štúdia, </w:t>
      </w:r>
      <w:r>
        <w:rPr>
          <w:rFonts w:cstheme="minorHAnsi"/>
          <w:sz w:val="24"/>
          <w:szCs w:val="24"/>
        </w:rPr>
        <w:t>vrátane</w:t>
      </w:r>
      <w:r w:rsidRPr="00F342D3">
        <w:rPr>
          <w:rFonts w:cstheme="minorHAnsi"/>
          <w:sz w:val="24"/>
          <w:szCs w:val="24"/>
        </w:rPr>
        <w:t xml:space="preserve"> udelenia titulu, vydania diplomu </w:t>
      </w:r>
      <w:r>
        <w:rPr>
          <w:rFonts w:cstheme="minorHAnsi"/>
          <w:sz w:val="24"/>
          <w:szCs w:val="24"/>
        </w:rPr>
        <w:t>a pod.</w:t>
      </w:r>
      <w:r w:rsidRPr="00F342D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Tieto vnútorné predpisy sú verejne dostupné na webovom sídle vysokej školy.</w:t>
      </w:r>
    </w:p>
    <w:p w14:paraId="60B17006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12238C0C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5.1.2.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Zohľadňujú sa osobitosti vyplývajúce zo </w:t>
      </w:r>
      <w:r w:rsidRPr="00F342D3">
        <w:rPr>
          <w:rFonts w:cstheme="minorHAnsi"/>
          <w:b/>
          <w:sz w:val="24"/>
          <w:szCs w:val="24"/>
        </w:rPr>
        <w:t>špecifických potrieb</w:t>
      </w:r>
      <w:r w:rsidRPr="00F342D3">
        <w:rPr>
          <w:rFonts w:cstheme="minorHAnsi"/>
          <w:b/>
          <w:spacing w:val="-1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študentov.</w:t>
      </w:r>
    </w:p>
    <w:p w14:paraId="78C0511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187359023"/>
          <w:placeholder>
            <w:docPart w:val="9A5C1D5260A647589922D506D6C4D08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4F4E4E9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medzinárodného podnikania ISM Slovakia v Prešove </w:t>
      </w:r>
      <w:r>
        <w:rPr>
          <w:rFonts w:cstheme="minorHAnsi"/>
          <w:sz w:val="24"/>
          <w:szCs w:val="24"/>
        </w:rPr>
        <w:t xml:space="preserve">zohľadňuje osobitosti </w:t>
      </w:r>
      <w:r w:rsidRPr="00F342D3">
        <w:rPr>
          <w:rFonts w:cstheme="minorHAnsi"/>
          <w:sz w:val="24"/>
          <w:szCs w:val="24"/>
        </w:rPr>
        <w:t>štatútu študent</w:t>
      </w:r>
      <w:r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z w:val="24"/>
          <w:szCs w:val="24"/>
        </w:rPr>
        <w:t xml:space="preserve"> so špecifickými potrebami. Umožňuje im špecifické vzdelávacie prístupy, využitie špecifických vzdelávacích prostriedkov, upravené podmienky pre výkon študijných povinností. Samozrejmosťou je individuálny prístup zo strany vyučujúcich.</w:t>
      </w:r>
      <w:r>
        <w:rPr>
          <w:rFonts w:cstheme="minorHAnsi"/>
          <w:sz w:val="24"/>
          <w:szCs w:val="24"/>
        </w:rPr>
        <w:t xml:space="preserve"> Tieto špecifiká sú ošetrené vo vnútornom dokumente vysokej školy.</w:t>
      </w:r>
    </w:p>
    <w:p w14:paraId="41FE7F9C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5B7249A7" w14:textId="77777777" w:rsidR="00A20A81" w:rsidRPr="00F342D3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5.2.1.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študijnom programe sú jasne </w:t>
      </w:r>
      <w:r w:rsidRPr="00F342D3">
        <w:rPr>
          <w:rFonts w:cstheme="minorHAnsi"/>
          <w:b/>
          <w:sz w:val="24"/>
          <w:szCs w:val="24"/>
        </w:rPr>
        <w:t>špecifikované požiadavky na uchádzačov a spôsob ich výberu</w:t>
      </w:r>
      <w:r w:rsidRPr="00F342D3">
        <w:rPr>
          <w:rFonts w:cstheme="minorHAnsi"/>
          <w:sz w:val="24"/>
          <w:szCs w:val="24"/>
        </w:rPr>
        <w:t>, ktoré zodpovedajú úrovni kvalifikačného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rámca.</w:t>
      </w:r>
    </w:p>
    <w:p w14:paraId="4A807E8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358889165"/>
          <w:placeholder>
            <w:docPart w:val="57B18220C4AD46C1884027EB3886ED9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E8312B4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Špecifiká prijímacieho konanie v študijnom programe </w:t>
      </w:r>
      <w:r>
        <w:rPr>
          <w:rFonts w:cstheme="minorHAnsi"/>
          <w:sz w:val="24"/>
          <w:szCs w:val="24"/>
        </w:rPr>
        <w:t>manažment a marketing športových organizácií</w:t>
      </w:r>
      <w:r w:rsidRPr="00F342D3">
        <w:rPr>
          <w:rFonts w:cstheme="minorHAnsi"/>
          <w:sz w:val="24"/>
          <w:szCs w:val="24"/>
        </w:rPr>
        <w:t xml:space="preserve"> definujú podmienky prijatia študenta. Uchádzači o štúdium na prvom stupni vysokoškolského štúdia sú prijímaní na základe posúdenia dosiahnutých výsledkov zo strednej školy. </w:t>
      </w:r>
      <w:r>
        <w:rPr>
          <w:rFonts w:cstheme="minorHAnsi"/>
          <w:sz w:val="24"/>
          <w:szCs w:val="24"/>
        </w:rPr>
        <w:t>Presné podmienky a postupy sú ošetrené vo vnútorných predpisoch vysokej školy</w:t>
      </w:r>
      <w:r w:rsidRPr="00F342D3">
        <w:rPr>
          <w:rFonts w:cstheme="minorHAnsi"/>
          <w:sz w:val="24"/>
          <w:szCs w:val="24"/>
        </w:rPr>
        <w:t xml:space="preserve">: </w:t>
      </w:r>
      <w:hyperlink r:id="rId12" w:history="1">
        <w:r w:rsidRPr="00F342D3">
          <w:rPr>
            <w:rStyle w:val="Hypertextovprepojenie"/>
            <w:color w:val="auto"/>
            <w:sz w:val="24"/>
            <w:szCs w:val="24"/>
          </w:rPr>
          <w:t>Smernica rektora č. 16/2022 o prijímacom konaní na VŠMP ISM</w:t>
        </w:r>
      </w:hyperlink>
      <w:r w:rsidRPr="00F342D3">
        <w:rPr>
          <w:sz w:val="24"/>
          <w:szCs w:val="24"/>
        </w:rPr>
        <w:t xml:space="preserve">; </w:t>
      </w:r>
      <w:hyperlink r:id="rId13" w:history="1">
        <w:r w:rsidRPr="00F342D3">
          <w:rPr>
            <w:rStyle w:val="Hypertextovprepojenie"/>
            <w:rFonts w:cstheme="minorHAnsi"/>
            <w:color w:val="auto"/>
            <w:sz w:val="24"/>
            <w:szCs w:val="24"/>
            <w:lang w:eastAsia="sk-SK"/>
          </w:rPr>
          <w:t>Možnosti štúdia na VŠMP ISM</w:t>
        </w:r>
      </w:hyperlink>
      <w:r w:rsidRPr="00F342D3">
        <w:rPr>
          <w:sz w:val="24"/>
          <w:szCs w:val="24"/>
        </w:rPr>
        <w:t xml:space="preserve">; </w:t>
      </w:r>
      <w:hyperlink r:id="rId14" w:history="1">
        <w:r w:rsidRPr="00F342D3">
          <w:rPr>
            <w:rStyle w:val="Hypertextovprepojenie"/>
            <w:rFonts w:eastAsiaTheme="minorEastAsia" w:cstheme="minorHAnsi"/>
            <w:iCs/>
            <w:color w:val="auto"/>
            <w:sz w:val="24"/>
            <w:szCs w:val="24"/>
          </w:rPr>
          <w:t>Prijímacie konanie</w:t>
        </w:r>
      </w:hyperlink>
      <w:r w:rsidRPr="00F342D3">
        <w:rPr>
          <w:rFonts w:eastAsiaTheme="minorEastAsia" w:cstheme="minorHAnsi"/>
          <w:sz w:val="24"/>
          <w:szCs w:val="24"/>
        </w:rPr>
        <w:t>.</w:t>
      </w:r>
    </w:p>
    <w:p w14:paraId="4571616D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color w:val="FF0000"/>
          <w:sz w:val="24"/>
          <w:szCs w:val="24"/>
        </w:rPr>
      </w:pPr>
    </w:p>
    <w:p w14:paraId="29B36ADD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5.2.2.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Prijímacie konanie </w:t>
      </w:r>
      <w:r w:rsidRPr="00F342D3">
        <w:rPr>
          <w:rFonts w:cstheme="minorHAnsi"/>
          <w:b/>
          <w:sz w:val="24"/>
          <w:szCs w:val="24"/>
        </w:rPr>
        <w:t>je spoľahlivé, spravodlivé a</w:t>
      </w:r>
      <w:r w:rsidRPr="00F342D3">
        <w:rPr>
          <w:rFonts w:cstheme="minorHAnsi"/>
          <w:b/>
          <w:spacing w:val="-24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transparentné</w:t>
      </w:r>
      <w:r w:rsidRPr="00F342D3">
        <w:rPr>
          <w:rFonts w:cstheme="minorHAnsi"/>
          <w:sz w:val="24"/>
          <w:szCs w:val="24"/>
        </w:rPr>
        <w:t>.</w:t>
      </w:r>
    </w:p>
    <w:p w14:paraId="6317791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35607595"/>
          <w:placeholder>
            <w:docPart w:val="98A959D6EC784FD3B7C68FCAD7DDA0F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68CB11C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Kritériá</w:t>
      </w:r>
      <w:r>
        <w:rPr>
          <w:rFonts w:cstheme="minorHAnsi"/>
          <w:sz w:val="24"/>
          <w:szCs w:val="24"/>
        </w:rPr>
        <w:t xml:space="preserve"> prijatia na</w:t>
      </w:r>
      <w:r w:rsidRPr="00F342D3">
        <w:rPr>
          <w:rFonts w:cstheme="minorHAnsi"/>
          <w:sz w:val="24"/>
          <w:szCs w:val="24"/>
        </w:rPr>
        <w:t xml:space="preserve"> bakalársky študijný program </w:t>
      </w:r>
      <w:r>
        <w:rPr>
          <w:rFonts w:cstheme="minorHAnsi"/>
          <w:sz w:val="24"/>
          <w:szCs w:val="24"/>
        </w:rPr>
        <w:t>manažment a marketing športových organizácií</w:t>
      </w:r>
      <w:r w:rsidRPr="00F342D3">
        <w:rPr>
          <w:rFonts w:cstheme="minorHAnsi"/>
          <w:sz w:val="24"/>
          <w:szCs w:val="24"/>
        </w:rPr>
        <w:t xml:space="preserve"> sú spoľahlivé, transparentné a</w:t>
      </w:r>
      <w:r>
        <w:rPr>
          <w:rFonts w:cstheme="minorHAnsi"/>
          <w:sz w:val="24"/>
          <w:szCs w:val="24"/>
        </w:rPr>
        <w:t> spravodlivé, čo vyplýva aj z predošlých konštatovaní odbornej komisie</w:t>
      </w:r>
      <w:r w:rsidRPr="00F342D3">
        <w:rPr>
          <w:rFonts w:cstheme="minorHAnsi"/>
          <w:sz w:val="24"/>
          <w:szCs w:val="24"/>
        </w:rPr>
        <w:t xml:space="preserve">. </w:t>
      </w:r>
    </w:p>
    <w:p w14:paraId="2E734588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173F3B64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5.2.3.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Výber uchádzačov je založený na </w:t>
      </w:r>
      <w:r w:rsidRPr="00F342D3">
        <w:rPr>
          <w:rFonts w:cstheme="minorHAnsi"/>
          <w:b/>
          <w:sz w:val="24"/>
          <w:szCs w:val="24"/>
        </w:rPr>
        <w:t xml:space="preserve">zodpovedajúcich metódach posudzovania ich spôsobilosti </w:t>
      </w:r>
      <w:r w:rsidRPr="00F342D3">
        <w:rPr>
          <w:rFonts w:cstheme="minorHAnsi"/>
          <w:sz w:val="24"/>
          <w:szCs w:val="24"/>
        </w:rPr>
        <w:t>na štúdium (drop-</w:t>
      </w:r>
      <w:proofErr w:type="spellStart"/>
      <w:r w:rsidRPr="00F342D3">
        <w:rPr>
          <w:rFonts w:cstheme="minorHAnsi"/>
          <w:sz w:val="24"/>
          <w:szCs w:val="24"/>
        </w:rPr>
        <w:t>off</w:t>
      </w:r>
      <w:proofErr w:type="spellEnd"/>
      <w:r w:rsidRPr="00F342D3">
        <w:rPr>
          <w:rFonts w:cstheme="minorHAnsi"/>
          <w:sz w:val="24"/>
          <w:szCs w:val="24"/>
        </w:rPr>
        <w:t xml:space="preserve"> rate v 1. roku štúdia).</w:t>
      </w:r>
    </w:p>
    <w:p w14:paraId="6FD61BA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831211423"/>
          <w:placeholder>
            <w:docPart w:val="D7A8868FA1684E04B8FACB237605E7F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3EFDBF2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Výsledky štúdia, prioritne posudzované za dominantné stredoškolské predmety, ktoré sú využiteľné ako základ pre profilové predmety, sú vhodnou metódou posudzovania študijných predpokladov v rámci študijného programu.</w:t>
      </w:r>
    </w:p>
    <w:p w14:paraId="23D57336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4EB19D1B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5.2.4.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Kritériá a požiadavky na uchádzačov sú </w:t>
      </w:r>
      <w:r w:rsidRPr="00F342D3">
        <w:rPr>
          <w:rFonts w:cstheme="minorHAnsi"/>
          <w:b/>
          <w:sz w:val="24"/>
          <w:szCs w:val="24"/>
        </w:rPr>
        <w:t>vopred zverejnené a ľahko</w:t>
      </w:r>
      <w:r w:rsidRPr="00F342D3">
        <w:rPr>
          <w:rFonts w:cstheme="minorHAnsi"/>
          <w:b/>
          <w:spacing w:val="-1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prístupné</w:t>
      </w:r>
      <w:r w:rsidRPr="00F342D3">
        <w:rPr>
          <w:rFonts w:cstheme="minorHAnsi"/>
          <w:sz w:val="24"/>
          <w:szCs w:val="24"/>
        </w:rPr>
        <w:t>.</w:t>
      </w:r>
    </w:p>
    <w:p w14:paraId="0EE5016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47877117"/>
          <w:placeholder>
            <w:docPart w:val="17A81CDC74C84166A938A116AF4E3E31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272C7A6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color w:val="FF0000"/>
          <w:sz w:val="24"/>
          <w:szCs w:val="24"/>
        </w:rPr>
      </w:pPr>
      <w:r w:rsidRPr="00E75DD2">
        <w:rPr>
          <w:rFonts w:cstheme="minorHAnsi"/>
          <w:b/>
          <w:bCs/>
          <w:color w:val="000000" w:themeColor="text1"/>
          <w:sz w:val="24"/>
          <w:szCs w:val="24"/>
        </w:rPr>
        <w:t>Komentár: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 Prístupnosť požiadaviek </w:t>
      </w:r>
      <w:r>
        <w:rPr>
          <w:rFonts w:cstheme="minorHAnsi"/>
          <w:color w:val="000000" w:themeColor="text1"/>
          <w:sz w:val="24"/>
          <w:szCs w:val="24"/>
        </w:rPr>
        <w:t>v kontexte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 dostačujúcich informácií</w:t>
      </w:r>
      <w:r>
        <w:rPr>
          <w:rFonts w:cstheme="minorHAnsi"/>
          <w:color w:val="000000" w:themeColor="text1"/>
          <w:sz w:val="24"/>
          <w:szCs w:val="24"/>
        </w:rPr>
        <w:t xml:space="preserve"> obsahového charakteru 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i technického zobrazenia možno uznať za splnenú. Kandidát štúdia môže </w:t>
      </w:r>
      <w:r>
        <w:rPr>
          <w:rFonts w:cstheme="minorHAnsi"/>
          <w:color w:val="000000" w:themeColor="text1"/>
          <w:sz w:val="24"/>
          <w:szCs w:val="24"/>
        </w:rPr>
        <w:t xml:space="preserve">všetky 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patričné informácie vyhľadať na </w:t>
      </w:r>
      <w:r>
        <w:rPr>
          <w:rFonts w:cstheme="minorHAnsi"/>
          <w:color w:val="000000" w:themeColor="text1"/>
          <w:sz w:val="24"/>
          <w:szCs w:val="24"/>
        </w:rPr>
        <w:t>webovom sídle vysokej školy</w:t>
      </w:r>
    </w:p>
    <w:p w14:paraId="0861E3E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i/>
          <w:sz w:val="24"/>
          <w:szCs w:val="24"/>
        </w:rPr>
      </w:pPr>
    </w:p>
    <w:p w14:paraId="2E6FE78A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SP 5.2.5.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Podmienky prijímacieho konania sú inkluzívne a zaručujú </w:t>
      </w:r>
      <w:r w:rsidRPr="00F342D3">
        <w:rPr>
          <w:rFonts w:cstheme="minorHAnsi"/>
          <w:b/>
          <w:sz w:val="24"/>
          <w:szCs w:val="24"/>
        </w:rPr>
        <w:t>rovnaké príležitosti každému uchádzačovi</w:t>
      </w:r>
      <w:r w:rsidRPr="00F342D3">
        <w:rPr>
          <w:rFonts w:cstheme="minorHAnsi"/>
          <w:sz w:val="24"/>
          <w:szCs w:val="24"/>
        </w:rPr>
        <w:t>, ktorý preukáže potrebné predpoklady na absolvovanie štúdia.</w:t>
      </w:r>
    </w:p>
    <w:p w14:paraId="1612577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80948527"/>
          <w:placeholder>
            <w:docPart w:val="9FC6C9ECF59342E6ABAF5F87D88386A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8B23F9E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sz w:val="24"/>
          <w:szCs w:val="24"/>
        </w:rPr>
        <w:t xml:space="preserve">Komisia nenašla </w:t>
      </w:r>
      <w:r w:rsidRPr="00F342D3">
        <w:rPr>
          <w:rFonts w:cstheme="minorHAnsi"/>
          <w:sz w:val="24"/>
          <w:szCs w:val="24"/>
        </w:rPr>
        <w:t xml:space="preserve">diskriminačné prvky, ktoré </w:t>
      </w:r>
      <w:r>
        <w:rPr>
          <w:rFonts w:cstheme="minorHAnsi"/>
          <w:sz w:val="24"/>
          <w:szCs w:val="24"/>
        </w:rPr>
        <w:t>by za</w:t>
      </w:r>
      <w:r w:rsidRPr="00F342D3">
        <w:rPr>
          <w:rFonts w:cstheme="minorHAnsi"/>
          <w:sz w:val="24"/>
          <w:szCs w:val="24"/>
        </w:rPr>
        <w:t>dáva</w:t>
      </w:r>
      <w:r>
        <w:rPr>
          <w:rFonts w:cstheme="minorHAnsi"/>
          <w:sz w:val="24"/>
          <w:szCs w:val="24"/>
        </w:rPr>
        <w:t xml:space="preserve">li </w:t>
      </w:r>
      <w:r w:rsidRPr="00F342D3">
        <w:rPr>
          <w:rFonts w:cstheme="minorHAnsi"/>
          <w:sz w:val="24"/>
          <w:szCs w:val="24"/>
        </w:rPr>
        <w:t xml:space="preserve">nerovnaké príležitosti pri prijímacom konaní. </w:t>
      </w:r>
    </w:p>
    <w:p w14:paraId="493F6840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208F4B4D" w14:textId="77777777" w:rsidR="00A20A81" w:rsidRPr="00F342D3" w:rsidRDefault="00A20A81" w:rsidP="00A20A81">
      <w:pPr>
        <w:pStyle w:val="Normlnywebov"/>
        <w:spacing w:before="0" w:beforeAutospacing="0" w:after="0" w:afterAutospacing="0" w:line="288" w:lineRule="auto"/>
        <w:ind w:left="1276" w:hanging="1276"/>
        <w:jc w:val="both"/>
        <w:rPr>
          <w:rFonts w:asciiTheme="minorHAnsi" w:hAnsiTheme="minorHAnsi"/>
          <w:color w:val="000000"/>
        </w:rPr>
      </w:pPr>
      <w:r w:rsidRPr="00F342D3">
        <w:rPr>
          <w:rFonts w:asciiTheme="minorHAnsi" w:hAnsiTheme="minorHAnsi" w:cstheme="minorHAnsi"/>
          <w:b/>
        </w:rPr>
        <w:t xml:space="preserve">SP 5.3.1. </w:t>
      </w:r>
      <w:r w:rsidRPr="00F342D3">
        <w:rPr>
          <w:rFonts w:asciiTheme="minorHAnsi" w:hAnsiTheme="minorHAnsi" w:cstheme="minorHAnsi"/>
          <w:b/>
        </w:rPr>
        <w:tab/>
      </w:r>
      <w:r w:rsidRPr="00F342D3">
        <w:rPr>
          <w:rFonts w:asciiTheme="minorHAnsi" w:hAnsiTheme="minorHAnsi" w:cstheme="minorHAnsi"/>
        </w:rPr>
        <w:t xml:space="preserve">Pravidlá uskutočňovania študijného programu </w:t>
      </w:r>
      <w:r w:rsidRPr="00F342D3">
        <w:rPr>
          <w:rFonts w:asciiTheme="minorHAnsi" w:hAnsiTheme="minorHAnsi" w:cstheme="minorHAnsi"/>
          <w:b/>
        </w:rPr>
        <w:t xml:space="preserve">upravujú a umožňujú uznávanie štúdia a častí štúdia </w:t>
      </w:r>
      <w:r w:rsidRPr="00F342D3">
        <w:rPr>
          <w:rFonts w:asciiTheme="minorHAnsi" w:hAnsiTheme="minorHAnsi" w:cstheme="minorHAnsi"/>
        </w:rPr>
        <w:t>v súlade s Dohovorom o uznávaní kvalifikácií týkajúcich sa vysokoškolského vzdelávania v európskom regióne tak, aby sa podporovala domáca i zahraničná mobilita</w:t>
      </w:r>
      <w:r w:rsidRPr="00F342D3">
        <w:rPr>
          <w:rFonts w:asciiTheme="minorHAnsi" w:hAnsiTheme="minorHAnsi" w:cstheme="minorHAnsi"/>
          <w:spacing w:val="-4"/>
        </w:rPr>
        <w:t xml:space="preserve"> </w:t>
      </w:r>
      <w:r w:rsidRPr="00F342D3">
        <w:rPr>
          <w:rFonts w:asciiTheme="minorHAnsi" w:hAnsiTheme="minorHAnsi" w:cstheme="minorHAnsi"/>
        </w:rPr>
        <w:t xml:space="preserve">študentov. </w:t>
      </w:r>
    </w:p>
    <w:p w14:paraId="3448799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825634937"/>
          <w:placeholder>
            <w:docPart w:val="D0914C04A8984029A872A88650A9AB7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B6DDE5D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="Calibri"/>
          <w:sz w:val="24"/>
          <w:szCs w:val="24"/>
        </w:rPr>
      </w:pPr>
      <w:r w:rsidRPr="00F342D3">
        <w:rPr>
          <w:rFonts w:cstheme="minorHAnsi"/>
          <w:b/>
          <w:color w:val="000000" w:themeColor="text1"/>
          <w:sz w:val="24"/>
          <w:szCs w:val="24"/>
        </w:rPr>
        <w:t>Komentár.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Vysoká škola</w:t>
      </w:r>
      <w:r w:rsidRPr="00F342D3">
        <w:rPr>
          <w:rFonts w:cstheme="minorHAnsi"/>
          <w:color w:val="000000" w:themeColor="text1"/>
          <w:sz w:val="24"/>
          <w:szCs w:val="24"/>
        </w:rPr>
        <w:t xml:space="preserve"> plne akceptuje </w:t>
      </w:r>
      <w:r w:rsidRPr="00F342D3">
        <w:rPr>
          <w:rFonts w:cs="Calibri"/>
          <w:sz w:val="24"/>
          <w:szCs w:val="24"/>
        </w:rPr>
        <w:t>Dohovor o uznávaní kvalifikácií</w:t>
      </w:r>
      <w:r>
        <w:rPr>
          <w:rFonts w:cs="Calibri"/>
          <w:sz w:val="24"/>
          <w:szCs w:val="24"/>
        </w:rPr>
        <w:t xml:space="preserve">, ktoré sa </w:t>
      </w:r>
      <w:r w:rsidRPr="00F342D3">
        <w:rPr>
          <w:rFonts w:cs="Calibri"/>
          <w:sz w:val="24"/>
          <w:szCs w:val="24"/>
        </w:rPr>
        <w:t>týkajú vysokoškolského vzdelávania v európskom regióne</w:t>
      </w:r>
      <w:r>
        <w:rPr>
          <w:rFonts w:cs="Calibri"/>
          <w:sz w:val="24"/>
          <w:szCs w:val="24"/>
        </w:rPr>
        <w:t xml:space="preserve"> a v tomto zmysle </w:t>
      </w:r>
      <w:r w:rsidRPr="00F342D3">
        <w:rPr>
          <w:rFonts w:cs="Calibri"/>
          <w:sz w:val="24"/>
          <w:szCs w:val="24"/>
        </w:rPr>
        <w:t>postupuje. Deje sa tak aj v súvislosti s mobilitami.</w:t>
      </w:r>
    </w:p>
    <w:p w14:paraId="20F87253" w14:textId="77777777" w:rsidR="00A20A81" w:rsidRPr="00F342D3" w:rsidRDefault="00A20A81" w:rsidP="00A20A81">
      <w:pPr>
        <w:spacing w:after="0" w:line="288" w:lineRule="auto"/>
        <w:jc w:val="both"/>
        <w:rPr>
          <w:rFonts w:cs="Calibri"/>
          <w:sz w:val="24"/>
          <w:szCs w:val="24"/>
        </w:rPr>
      </w:pPr>
    </w:p>
    <w:p w14:paraId="76469A23" w14:textId="77777777" w:rsidR="00A20A81" w:rsidRPr="00F342D3" w:rsidRDefault="00A20A81" w:rsidP="00A20A81">
      <w:pPr>
        <w:spacing w:after="0" w:line="288" w:lineRule="auto"/>
        <w:ind w:left="1276" w:right="138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5.4.1.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rámci uskutočňovania študijného programu je zaručené efektívne využívanie nástrojov na </w:t>
      </w:r>
      <w:r w:rsidRPr="00F342D3">
        <w:rPr>
          <w:rFonts w:cstheme="minorHAnsi"/>
          <w:b/>
          <w:sz w:val="24"/>
          <w:szCs w:val="24"/>
        </w:rPr>
        <w:t xml:space="preserve">zabezpečenie výskumnej integrity a na prevenciu a riešenie plagiátorstva </w:t>
      </w:r>
      <w:r w:rsidRPr="00F342D3">
        <w:rPr>
          <w:rFonts w:cstheme="minorHAnsi"/>
          <w:sz w:val="24"/>
          <w:szCs w:val="24"/>
        </w:rPr>
        <w:t>a ďalších akademických podvodov.</w:t>
      </w:r>
    </w:p>
    <w:p w14:paraId="0D94359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959526876"/>
          <w:placeholder>
            <w:docPart w:val="252255EB268741419F5342788B0D5E8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9D7B11A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</w:t>
      </w:r>
      <w:r w:rsidRPr="00F342D3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Vysoká škola netoleruje</w:t>
      </w:r>
      <w:r w:rsidRPr="00F342D3">
        <w:rPr>
          <w:rFonts w:cstheme="minorHAnsi"/>
          <w:sz w:val="24"/>
          <w:szCs w:val="24"/>
        </w:rPr>
        <w:t xml:space="preserve"> plagiátorstv</w:t>
      </w:r>
      <w:r>
        <w:rPr>
          <w:rFonts w:cstheme="minorHAnsi"/>
          <w:sz w:val="24"/>
          <w:szCs w:val="24"/>
        </w:rPr>
        <w:t xml:space="preserve">o a iné </w:t>
      </w:r>
      <w:r w:rsidRPr="00F342D3">
        <w:rPr>
          <w:rFonts w:cstheme="minorHAnsi"/>
          <w:sz w:val="24"/>
          <w:szCs w:val="24"/>
        </w:rPr>
        <w:t>akademick</w:t>
      </w:r>
      <w:r>
        <w:rPr>
          <w:rFonts w:cstheme="minorHAnsi"/>
          <w:sz w:val="24"/>
          <w:szCs w:val="24"/>
        </w:rPr>
        <w:t>é</w:t>
      </w:r>
      <w:r w:rsidRPr="00F342D3">
        <w:rPr>
          <w:rFonts w:cstheme="minorHAnsi"/>
          <w:sz w:val="24"/>
          <w:szCs w:val="24"/>
        </w:rPr>
        <w:t xml:space="preserve"> podvod</w:t>
      </w:r>
      <w:r>
        <w:rPr>
          <w:rFonts w:cstheme="minorHAnsi"/>
          <w:sz w:val="24"/>
          <w:szCs w:val="24"/>
        </w:rPr>
        <w:t xml:space="preserve">y. </w:t>
      </w:r>
      <w:r w:rsidRPr="00F342D3">
        <w:rPr>
          <w:rFonts w:cstheme="minorHAnsi"/>
          <w:sz w:val="24"/>
          <w:szCs w:val="24"/>
        </w:rPr>
        <w:t xml:space="preserve">Každá záverečná práca prechádza kontrolou originality. </w:t>
      </w:r>
      <w:r>
        <w:rPr>
          <w:rFonts w:cstheme="minorHAnsi"/>
          <w:sz w:val="24"/>
          <w:szCs w:val="24"/>
        </w:rPr>
        <w:t>V</w:t>
      </w:r>
      <w:r w:rsidRPr="00F342D3">
        <w:rPr>
          <w:rFonts w:cstheme="minorHAnsi"/>
          <w:sz w:val="24"/>
          <w:szCs w:val="24"/>
        </w:rPr>
        <w:t>ysok</w:t>
      </w:r>
      <w:r>
        <w:rPr>
          <w:rFonts w:cstheme="minorHAnsi"/>
          <w:sz w:val="24"/>
          <w:szCs w:val="24"/>
        </w:rPr>
        <w:t>é percento</w:t>
      </w:r>
      <w:r w:rsidRPr="00F342D3">
        <w:rPr>
          <w:rFonts w:cstheme="minorHAnsi"/>
          <w:sz w:val="24"/>
          <w:szCs w:val="24"/>
        </w:rPr>
        <w:t xml:space="preserve"> zhody je </w:t>
      </w:r>
      <w:r>
        <w:rPr>
          <w:rFonts w:cstheme="minorHAnsi"/>
          <w:sz w:val="24"/>
          <w:szCs w:val="24"/>
        </w:rPr>
        <w:t>závažným</w:t>
      </w:r>
      <w:r w:rsidRPr="00F342D3">
        <w:rPr>
          <w:rFonts w:cstheme="minorHAnsi"/>
          <w:sz w:val="24"/>
          <w:szCs w:val="24"/>
        </w:rPr>
        <w:t xml:space="preserve"> dôvodom pre neuznanie záverečnej práce ako vhodnej pre kvalifikáciu. </w:t>
      </w:r>
      <w:r>
        <w:rPr>
          <w:rFonts w:cstheme="minorHAnsi"/>
          <w:sz w:val="24"/>
          <w:szCs w:val="24"/>
        </w:rPr>
        <w:t>V takom prípade</w:t>
      </w:r>
      <w:r w:rsidRPr="00F342D3">
        <w:rPr>
          <w:rFonts w:cstheme="minorHAnsi"/>
          <w:sz w:val="24"/>
          <w:szCs w:val="24"/>
        </w:rPr>
        <w:t xml:space="preserve"> je </w:t>
      </w:r>
      <w:r>
        <w:rPr>
          <w:rFonts w:cstheme="minorHAnsi"/>
          <w:sz w:val="24"/>
          <w:szCs w:val="24"/>
        </w:rPr>
        <w:t>potrebné</w:t>
      </w:r>
      <w:r w:rsidRPr="00F342D3">
        <w:rPr>
          <w:rFonts w:cstheme="minorHAnsi"/>
          <w:sz w:val="24"/>
          <w:szCs w:val="24"/>
        </w:rPr>
        <w:t xml:space="preserve"> predložiť novú, korektnú verziu záverečnej práce. </w:t>
      </w:r>
      <w:r>
        <w:rPr>
          <w:rFonts w:cstheme="minorHAnsi"/>
          <w:sz w:val="24"/>
          <w:szCs w:val="24"/>
        </w:rPr>
        <w:t>Postup je ošetrený vo vnútorných predpisoch vysokej školy.</w:t>
      </w:r>
    </w:p>
    <w:p w14:paraId="32B1F97A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70BC9EA6" w14:textId="77777777" w:rsidR="00A20A81" w:rsidRPr="00F342D3" w:rsidRDefault="00A20A81" w:rsidP="00A20A81">
      <w:pPr>
        <w:pStyle w:val="Zkladntext"/>
        <w:spacing w:line="288" w:lineRule="auto"/>
        <w:ind w:left="1276" w:right="132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5.5.1.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Študenti študijného programu majú k dispozícii efektívne mechanizmy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preskúmavania podnetov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, ktorými sa domáhajú ochrany svojich práv alebo právom chránených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záujmov,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o</w:t>
      </w:r>
      <w:r w:rsidRPr="00F342D3">
        <w:rPr>
          <w:rFonts w:asciiTheme="minorHAnsi" w:hAnsiTheme="minorHAnsi" w:cstheme="minorHAnsi"/>
          <w:spacing w:val="-4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ktorých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sa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domnievajú,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že</w:t>
      </w:r>
      <w:r w:rsidRPr="00F342D3">
        <w:rPr>
          <w:rFonts w:asciiTheme="minorHAnsi" w:hAnsiTheme="minorHAnsi" w:cstheme="minorHAnsi"/>
          <w:spacing w:val="-5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boli</w:t>
      </w:r>
      <w:r w:rsidRPr="00F342D3">
        <w:rPr>
          <w:rFonts w:asciiTheme="minorHAnsi" w:hAnsiTheme="minorHAnsi" w:cstheme="minorHAnsi"/>
          <w:spacing w:val="-9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porušené,</w:t>
      </w:r>
      <w:r w:rsidRPr="00F342D3">
        <w:rPr>
          <w:rFonts w:asciiTheme="minorHAnsi" w:hAnsiTheme="minorHAnsi" w:cstheme="minorHAnsi"/>
          <w:spacing w:val="-4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alebo</w:t>
      </w:r>
      <w:r w:rsidRPr="00F342D3">
        <w:rPr>
          <w:rFonts w:asciiTheme="minorHAnsi" w:hAnsiTheme="minorHAnsi" w:cstheme="minorHAnsi"/>
          <w:spacing w:val="-5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poukazujú</w:t>
      </w:r>
      <w:r w:rsidRPr="00F342D3">
        <w:rPr>
          <w:rFonts w:asciiTheme="minorHAnsi" w:hAnsiTheme="minorHAnsi" w:cstheme="minorHAnsi"/>
          <w:spacing w:val="-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na konkrétne nedostatky v činnosti alebo v nečinnosti vysokej</w:t>
      </w:r>
      <w:r w:rsidRPr="00F342D3">
        <w:rPr>
          <w:rFonts w:asciiTheme="minorHAnsi" w:hAnsiTheme="minorHAnsi" w:cstheme="minorHAnsi"/>
          <w:spacing w:val="-16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školy.</w:t>
      </w:r>
    </w:p>
    <w:p w14:paraId="0F1F44A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859857662"/>
          <w:placeholder>
            <w:docPart w:val="9135B8249F6642CAAB13B7B305DB2FB8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D98DE48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 </w:t>
      </w:r>
      <w:r w:rsidRPr="00240065">
        <w:rPr>
          <w:rFonts w:cstheme="minorHAnsi"/>
          <w:bCs/>
          <w:sz w:val="24"/>
          <w:szCs w:val="24"/>
        </w:rPr>
        <w:t>Pri absolvovaní štúdia má študent po procesnej stránke k dispozícii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efektívne mechanizmy</w:t>
      </w:r>
      <w:r>
        <w:rPr>
          <w:rFonts w:cstheme="minorHAnsi"/>
          <w:sz w:val="24"/>
          <w:szCs w:val="24"/>
        </w:rPr>
        <w:t xml:space="preserve"> na preskúmavanie podnetov</w:t>
      </w:r>
      <w:r w:rsidRPr="00F342D3">
        <w:rPr>
          <w:rFonts w:cstheme="minorHAnsi"/>
          <w:sz w:val="24"/>
          <w:szCs w:val="24"/>
        </w:rPr>
        <w:t xml:space="preserve">. Študent sa môže domáhať ochrany svojich práv efektívnym spôsobom. </w:t>
      </w:r>
    </w:p>
    <w:p w14:paraId="2C944B6C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501E2ADA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5.5.2.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Preskúmavanie podnetov je transparentné a uskutočňuje sa za </w:t>
      </w:r>
      <w:r w:rsidRPr="00F342D3">
        <w:rPr>
          <w:rFonts w:cstheme="minorHAnsi"/>
          <w:b/>
          <w:sz w:val="24"/>
          <w:szCs w:val="24"/>
        </w:rPr>
        <w:t>účasti zástupcov študentov</w:t>
      </w:r>
      <w:r w:rsidRPr="00F342D3">
        <w:rPr>
          <w:rFonts w:cstheme="minorHAnsi"/>
          <w:sz w:val="24"/>
          <w:szCs w:val="24"/>
        </w:rPr>
        <w:t>.</w:t>
      </w:r>
    </w:p>
    <w:p w14:paraId="305EC50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077250253"/>
          <w:placeholder>
            <w:docPart w:val="242300CD02434B68846322CC7F94980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EB8D96F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Študenti majú svojich zástupcov v akademickom senáte vysokej školy. Títo sú účastní preskúmavania podnetov. Zasadanie akademického senátu tak </w:t>
      </w:r>
      <w:r w:rsidRPr="00F342D3">
        <w:rPr>
          <w:rFonts w:cstheme="minorHAnsi"/>
          <w:sz w:val="24"/>
          <w:szCs w:val="24"/>
        </w:rPr>
        <w:lastRenderedPageBreak/>
        <w:t>prerokúva tieto podnety za aktívnej účasti zástupcov študentov.</w:t>
      </w:r>
      <w:r>
        <w:rPr>
          <w:rFonts w:cstheme="minorHAnsi"/>
          <w:sz w:val="24"/>
          <w:szCs w:val="24"/>
        </w:rPr>
        <w:t xml:space="preserve"> Študenti majú dostatočný priestor pre prístup k členom vedenia vysokej školy a k rektorovi, aby mohli svoje podnety predniesť. Vysoká škola disponuje aj mechanizmami na prijímanie anonymných podnetov študentov ako je schránka podnetov.</w:t>
      </w:r>
    </w:p>
    <w:p w14:paraId="547A4CE4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b/>
          <w:sz w:val="24"/>
          <w:szCs w:val="24"/>
        </w:rPr>
      </w:pPr>
    </w:p>
    <w:p w14:paraId="72E4B14C" w14:textId="77777777" w:rsidR="00A20A81" w:rsidRPr="00F342D3" w:rsidRDefault="00A20A81" w:rsidP="00A20A81">
      <w:pPr>
        <w:pStyle w:val="Zkladntext"/>
        <w:spacing w:line="288" w:lineRule="auto"/>
        <w:ind w:left="1276" w:right="137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5.5.3.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Podávateľom podnetov je poskytovaná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spätná väzba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o výsledkoch preskúmania podnetov a o prijatých opatreniach.</w:t>
      </w:r>
    </w:p>
    <w:p w14:paraId="4A72B51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70807219"/>
          <w:placeholder>
            <w:docPart w:val="03640A6A923F41C49FBB0D031DC5C28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D99C5DD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umožňuje </w:t>
      </w:r>
      <w:r>
        <w:rPr>
          <w:rFonts w:cstheme="minorHAnsi"/>
          <w:sz w:val="24"/>
          <w:szCs w:val="24"/>
        </w:rPr>
        <w:t xml:space="preserve">spätnú väzbu </w:t>
      </w:r>
      <w:r w:rsidRPr="00F342D3">
        <w:rPr>
          <w:rFonts w:cstheme="minorHAnsi"/>
          <w:sz w:val="24"/>
          <w:szCs w:val="24"/>
        </w:rPr>
        <w:t xml:space="preserve">prístupnými správami zo zasadania akademického senátu, rovnako sprítomňuje výstupy, týkajúce sa spätnej väzby preskúmavania prijatých opatrení. </w:t>
      </w:r>
    </w:p>
    <w:p w14:paraId="7F4883F3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1BFB0B39" w14:textId="77777777" w:rsidR="00A20A81" w:rsidRPr="00F342D3" w:rsidRDefault="00A20A81" w:rsidP="00A20A81">
      <w:pPr>
        <w:pStyle w:val="Zkladntext"/>
        <w:spacing w:line="288" w:lineRule="auto"/>
        <w:ind w:left="1276" w:right="132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5.6.1.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Úspešné ukončenie študijného programu potvrdzuje vysoká škola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udelením akademického titulu, vydaním vysokoškolského diplomu,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ako aj vydávaním ďalšej dokumentácie (dodatok k diplomu), vysvetľujúcej získanú kvalifikáciu vrátane dosiahnutých výsledkov vzdelávania, kontext, úroveň a obsah úspešne zavŕšeného štúdia. Táto dokumentácia je v súlade s príslušnými predpismi.</w:t>
      </w:r>
    </w:p>
    <w:p w14:paraId="08EA4C9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4209877"/>
          <w:placeholder>
            <w:docPart w:val="E3513774296F428C96909403E32F4A7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F8A2B1B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Diplom </w:t>
      </w:r>
      <w:r>
        <w:rPr>
          <w:rFonts w:cstheme="minorHAnsi"/>
          <w:sz w:val="24"/>
          <w:szCs w:val="24"/>
        </w:rPr>
        <w:t>vysokej školy</w:t>
      </w:r>
      <w:r w:rsidRPr="00F342D3">
        <w:rPr>
          <w:rFonts w:cstheme="minorHAnsi"/>
          <w:sz w:val="24"/>
          <w:szCs w:val="24"/>
        </w:rPr>
        <w:t>, ako aj dodatok k nemu je v súlade s potrebnými predpismi. Vydaný diplom je hodnoverným preukázaním zavŕšenia príslušného študijného programu jeho absolvovaním, a to aj v zmysle legislatívy platnej v</w:t>
      </w:r>
      <w:r>
        <w:rPr>
          <w:rFonts w:cstheme="minorHAnsi"/>
          <w:sz w:val="24"/>
          <w:szCs w:val="24"/>
        </w:rPr>
        <w:t xml:space="preserve"> členských štátoch </w:t>
      </w:r>
      <w:r w:rsidRPr="00F342D3">
        <w:rPr>
          <w:rFonts w:cstheme="minorHAnsi"/>
          <w:sz w:val="24"/>
          <w:szCs w:val="24"/>
        </w:rPr>
        <w:t>Európskej úni</w:t>
      </w:r>
      <w:r>
        <w:rPr>
          <w:rFonts w:cstheme="minorHAnsi"/>
          <w:sz w:val="24"/>
          <w:szCs w:val="24"/>
        </w:rPr>
        <w:t>e a iných štátoch podľa osobitných dohôd</w:t>
      </w:r>
      <w:r w:rsidRPr="00F342D3">
        <w:rPr>
          <w:rFonts w:cstheme="minorHAnsi"/>
          <w:sz w:val="24"/>
          <w:szCs w:val="24"/>
        </w:rPr>
        <w:t>.</w:t>
      </w:r>
    </w:p>
    <w:p w14:paraId="12A47F42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4BB2AF4A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autoSpaceDE w:val="0"/>
        <w:autoSpaceDN w:val="0"/>
        <w:spacing w:after="0" w:line="288" w:lineRule="auto"/>
        <w:ind w:left="28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6. Kritériá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na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vyhodnocovanie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štandardu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6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Učitelia</w:t>
      </w:r>
      <w:r w:rsidRPr="00F342D3">
        <w:rPr>
          <w:rFonts w:cstheme="minorHAnsi"/>
          <w:b/>
          <w:bCs/>
          <w:spacing w:val="1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študijného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programu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(čl.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6</w:t>
      </w:r>
      <w:r w:rsidRPr="00F342D3">
        <w:rPr>
          <w:rFonts w:cstheme="minorHAnsi"/>
          <w:b/>
          <w:bCs/>
          <w:spacing w:val="1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štandardov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pre študijný program)</w:t>
      </w:r>
    </w:p>
    <w:p w14:paraId="20FB7916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b/>
          <w:sz w:val="24"/>
          <w:szCs w:val="24"/>
        </w:rPr>
      </w:pPr>
    </w:p>
    <w:p w14:paraId="6A60F43E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6.1.1.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zaručuje pre študijný program učiteľov, ktorých </w:t>
      </w:r>
      <w:r w:rsidRPr="00F342D3">
        <w:rPr>
          <w:rFonts w:cstheme="minorHAnsi"/>
          <w:b/>
          <w:sz w:val="24"/>
          <w:szCs w:val="24"/>
        </w:rPr>
        <w:t xml:space="preserve">kvalifikácia, úroveň výsledkov tvorivých činností </w:t>
      </w:r>
      <w:r w:rsidRPr="00F342D3">
        <w:rPr>
          <w:rFonts w:cstheme="minorHAnsi"/>
          <w:sz w:val="24"/>
          <w:szCs w:val="24"/>
        </w:rPr>
        <w:t xml:space="preserve">umožňuje </w:t>
      </w:r>
      <w:r w:rsidRPr="00F342D3">
        <w:rPr>
          <w:rFonts w:cstheme="minorHAnsi"/>
          <w:b/>
          <w:sz w:val="24"/>
          <w:szCs w:val="24"/>
        </w:rPr>
        <w:t>dosahovať výstupy vzdelávania</w:t>
      </w:r>
      <w:r w:rsidRPr="00F342D3">
        <w:rPr>
          <w:rFonts w:cstheme="minorHAnsi"/>
          <w:sz w:val="24"/>
          <w:szCs w:val="24"/>
        </w:rPr>
        <w:t>.</w:t>
      </w:r>
    </w:p>
    <w:p w14:paraId="2486D1A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137528047"/>
          <w:placeholder>
            <w:docPart w:val="5C86C99215414E62879F8D41306B522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325D96B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="Calibri"/>
          <w:b/>
          <w:sz w:val="24"/>
          <w:szCs w:val="24"/>
        </w:rPr>
        <w:t xml:space="preserve">Komentár: </w:t>
      </w:r>
      <w:r>
        <w:rPr>
          <w:rFonts w:cs="Calibri"/>
          <w:sz w:val="24"/>
          <w:szCs w:val="24"/>
        </w:rPr>
        <w:t>Vysoká škola má</w:t>
      </w:r>
      <w:r w:rsidRPr="00F342D3">
        <w:rPr>
          <w:rFonts w:cs="Calibri"/>
          <w:sz w:val="24"/>
          <w:szCs w:val="24"/>
        </w:rPr>
        <w:t xml:space="preserve"> stanovené kritériá pre výberové konanie, </w:t>
      </w:r>
      <w:r>
        <w:rPr>
          <w:rFonts w:cs="Calibri"/>
          <w:sz w:val="24"/>
          <w:szCs w:val="24"/>
        </w:rPr>
        <w:t>ako</w:t>
      </w:r>
      <w:r w:rsidRPr="00F342D3">
        <w:rPr>
          <w:rFonts w:cs="Calibri"/>
          <w:sz w:val="24"/>
          <w:szCs w:val="24"/>
        </w:rPr>
        <w:t xml:space="preserve"> na funkčné miesto asistenta, odborného asistenta, </w:t>
      </w:r>
      <w:r>
        <w:rPr>
          <w:rFonts w:cs="Calibri"/>
          <w:sz w:val="24"/>
          <w:szCs w:val="24"/>
        </w:rPr>
        <w:t xml:space="preserve">tak aj na funkčné miesto </w:t>
      </w:r>
      <w:r w:rsidRPr="00F342D3">
        <w:rPr>
          <w:rFonts w:cs="Calibri"/>
          <w:sz w:val="24"/>
          <w:szCs w:val="24"/>
        </w:rPr>
        <w:t>docenta i</w:t>
      </w:r>
      <w:r>
        <w:rPr>
          <w:rFonts w:cs="Calibri"/>
          <w:sz w:val="24"/>
          <w:szCs w:val="24"/>
        </w:rPr>
        <w:t> </w:t>
      </w:r>
      <w:r w:rsidRPr="00F342D3">
        <w:rPr>
          <w:rFonts w:cs="Calibri"/>
          <w:sz w:val="24"/>
          <w:szCs w:val="24"/>
        </w:rPr>
        <w:t>profesora</w:t>
      </w:r>
      <w:r>
        <w:rPr>
          <w:rFonts w:cs="Calibri"/>
          <w:sz w:val="24"/>
          <w:szCs w:val="24"/>
        </w:rPr>
        <w:t xml:space="preserve"> v súlade so zákonom o vysokých školách. Kritériá sú dostupné na webovej stránke vysokej školy</w:t>
      </w:r>
      <w:r w:rsidRPr="00F342D3">
        <w:rPr>
          <w:rFonts w:cs="Calibri"/>
          <w:sz w:val="24"/>
          <w:szCs w:val="24"/>
        </w:rPr>
        <w:t xml:space="preserve">. Tieto kritériá obsahujú pre každú pozíciu relevantné výstupy tvorivej činnosti, čo je predpokladom pre očakávanie dosiahnutia výstupov vzdelávania. </w:t>
      </w:r>
    </w:p>
    <w:p w14:paraId="3E12D156" w14:textId="77777777" w:rsidR="00A20A81" w:rsidRDefault="00A20A81" w:rsidP="00A20A81">
      <w:pPr>
        <w:spacing w:after="0" w:line="288" w:lineRule="auto"/>
        <w:ind w:left="1276" w:right="129" w:hanging="1275"/>
        <w:jc w:val="both"/>
        <w:rPr>
          <w:rFonts w:cstheme="minorHAnsi"/>
          <w:b/>
          <w:sz w:val="24"/>
          <w:szCs w:val="24"/>
        </w:rPr>
      </w:pPr>
    </w:p>
    <w:p w14:paraId="72F5A68F" w14:textId="77777777" w:rsidR="00A20A81" w:rsidRPr="00F342D3" w:rsidRDefault="00A20A81" w:rsidP="00A20A81">
      <w:pPr>
        <w:spacing w:after="0" w:line="288" w:lineRule="auto"/>
        <w:ind w:left="1276" w:right="129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6.1.2.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zaručuje pre študijný program učiteľov, ktorých </w:t>
      </w:r>
      <w:r w:rsidRPr="00F342D3">
        <w:rPr>
          <w:rFonts w:cstheme="minorHAnsi"/>
          <w:b/>
          <w:sz w:val="24"/>
          <w:szCs w:val="24"/>
        </w:rPr>
        <w:t>praktické skúsenosti</w:t>
      </w:r>
      <w:r w:rsidRPr="00F342D3">
        <w:rPr>
          <w:rFonts w:cstheme="minorHAnsi"/>
          <w:sz w:val="24"/>
          <w:szCs w:val="24"/>
        </w:rPr>
        <w:t xml:space="preserve">, </w:t>
      </w:r>
      <w:r w:rsidRPr="00F342D3">
        <w:rPr>
          <w:rFonts w:cstheme="minorHAnsi"/>
          <w:b/>
          <w:sz w:val="24"/>
          <w:szCs w:val="24"/>
        </w:rPr>
        <w:t xml:space="preserve">pedagogické zručnosti a prenositeľné spôsobilosti </w:t>
      </w:r>
      <w:r w:rsidRPr="00F342D3">
        <w:rPr>
          <w:rFonts w:cstheme="minorHAnsi"/>
          <w:sz w:val="24"/>
          <w:szCs w:val="24"/>
        </w:rPr>
        <w:t xml:space="preserve">umožňujú </w:t>
      </w:r>
      <w:r w:rsidRPr="00F342D3">
        <w:rPr>
          <w:rFonts w:cstheme="minorHAnsi"/>
          <w:b/>
          <w:sz w:val="24"/>
          <w:szCs w:val="24"/>
        </w:rPr>
        <w:t>dosahovať výstupy vzdelávania</w:t>
      </w:r>
      <w:r w:rsidRPr="00F342D3">
        <w:rPr>
          <w:rFonts w:cstheme="minorHAnsi"/>
          <w:sz w:val="24"/>
          <w:szCs w:val="24"/>
        </w:rPr>
        <w:t>.</w:t>
      </w:r>
    </w:p>
    <w:p w14:paraId="55039F6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13257064"/>
          <w:placeholder>
            <w:docPart w:val="2982EE4D9E7D436B86BFBEEEEEDA3E3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7062794" w14:textId="77777777" w:rsidR="00A20A81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Vnútorné predpisy vysokej školy sú </w:t>
      </w:r>
      <w:r w:rsidRPr="00F342D3">
        <w:rPr>
          <w:rFonts w:cstheme="minorHAnsi"/>
          <w:sz w:val="24"/>
          <w:szCs w:val="24"/>
        </w:rPr>
        <w:t xml:space="preserve"> nastaven</w:t>
      </w:r>
      <w:r>
        <w:rPr>
          <w:rFonts w:cstheme="minorHAnsi"/>
          <w:sz w:val="24"/>
          <w:szCs w:val="24"/>
        </w:rPr>
        <w:t>é tak, aby</w:t>
      </w:r>
      <w:r w:rsidRPr="00F342D3">
        <w:rPr>
          <w:rFonts w:cstheme="minorHAnsi"/>
          <w:sz w:val="24"/>
          <w:szCs w:val="24"/>
        </w:rPr>
        <w:t xml:space="preserve"> medzi vyučujúcich na inštitúcii nemohol byť prijatý vyučujúci bez predpokladov v zmysle pedagogických skúseností</w:t>
      </w:r>
      <w:r>
        <w:rPr>
          <w:rFonts w:cstheme="minorHAnsi"/>
          <w:sz w:val="24"/>
          <w:szCs w:val="24"/>
        </w:rPr>
        <w:t>.</w:t>
      </w:r>
    </w:p>
    <w:p w14:paraId="12291C5B" w14:textId="77777777" w:rsidR="00A20A81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4E317C64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6.1.3.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zaručuje pre študijný program učiteľov, ktorých </w:t>
      </w:r>
      <w:r w:rsidRPr="00F342D3">
        <w:rPr>
          <w:rFonts w:cstheme="minorHAnsi"/>
          <w:b/>
          <w:sz w:val="24"/>
          <w:szCs w:val="24"/>
        </w:rPr>
        <w:t xml:space="preserve">jazykové zručnosti </w:t>
      </w:r>
      <w:r w:rsidRPr="00F342D3">
        <w:rPr>
          <w:rFonts w:cstheme="minorHAnsi"/>
          <w:sz w:val="24"/>
          <w:szCs w:val="24"/>
        </w:rPr>
        <w:t>zodpovedajú jazykom uskutočňovania študijného programu.</w:t>
      </w:r>
    </w:p>
    <w:p w14:paraId="5B7DDE0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75389329"/>
          <w:placeholder>
            <w:docPart w:val="60D1DB35D795405B9232F16C7FBCE2F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6BC446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pre študijný program </w:t>
      </w:r>
      <w:r>
        <w:rPr>
          <w:rFonts w:cstheme="minorHAnsi"/>
          <w:sz w:val="24"/>
          <w:szCs w:val="24"/>
        </w:rPr>
        <w:t xml:space="preserve">disponuje </w:t>
      </w:r>
      <w:r w:rsidRPr="001144D3">
        <w:rPr>
          <w:rFonts w:cstheme="minorHAnsi"/>
          <w:sz w:val="24"/>
          <w:szCs w:val="24"/>
        </w:rPr>
        <w:t>učiteľ</w:t>
      </w:r>
      <w:r>
        <w:rPr>
          <w:rFonts w:cstheme="minorHAnsi"/>
          <w:sz w:val="24"/>
          <w:szCs w:val="24"/>
        </w:rPr>
        <w:t>mi</w:t>
      </w:r>
      <w:r w:rsidRPr="001144D3">
        <w:rPr>
          <w:rFonts w:cstheme="minorHAnsi"/>
          <w:sz w:val="24"/>
          <w:szCs w:val="24"/>
        </w:rPr>
        <w:t>, ktorých jazykové zručnosti</w:t>
      </w:r>
      <w:r w:rsidRPr="00F342D3"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zodpovedajú jazykom uskutočňovania študijného programu.</w:t>
      </w:r>
    </w:p>
    <w:p w14:paraId="7F991FA5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3060034A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6.1.4.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zaručuje pre študijný program učiteľov, ktorých </w:t>
      </w:r>
      <w:r w:rsidRPr="00F342D3">
        <w:rPr>
          <w:rFonts w:cstheme="minorHAnsi"/>
          <w:b/>
          <w:sz w:val="24"/>
          <w:szCs w:val="24"/>
        </w:rPr>
        <w:t xml:space="preserve">počet, pracovná kapacita a rozvrhnutie pracovnej záťaže </w:t>
      </w:r>
      <w:r w:rsidRPr="00F342D3">
        <w:rPr>
          <w:rFonts w:cstheme="minorHAnsi"/>
          <w:sz w:val="24"/>
          <w:szCs w:val="24"/>
        </w:rPr>
        <w:t>zodpovedá počtu študentov a personálnej náročnosti vzdelávacích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činností.</w:t>
      </w:r>
    </w:p>
    <w:p w14:paraId="6E6AFB95" w14:textId="77777777" w:rsidR="00A20A81" w:rsidRPr="003D133E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169063753"/>
          <w:placeholder>
            <w:docPart w:val="99023B76ECFD4B43B480D8F9EB78FA68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3D133E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9426AD5" w14:textId="77777777" w:rsidR="00A20A81" w:rsidRPr="003D133E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3D133E">
        <w:rPr>
          <w:rFonts w:cstheme="minorHAnsi"/>
          <w:b/>
          <w:sz w:val="24"/>
          <w:szCs w:val="24"/>
        </w:rPr>
        <w:t>Komentár</w:t>
      </w:r>
      <w:r w:rsidRPr="003D133E">
        <w:rPr>
          <w:rFonts w:cstheme="minorHAnsi"/>
          <w:sz w:val="24"/>
          <w:szCs w:val="24"/>
        </w:rPr>
        <w:t>: Počet učiteľov, včítane ich pracovného vyťaženia a pracovnej záťaže je dostatočný, čo sa týka počtu študentov na danom študijnom programe, ako aj náročnosti príslušného vzdelávania.</w:t>
      </w:r>
    </w:p>
    <w:p w14:paraId="24092FD8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0F7D295E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6.2.1. </w:t>
      </w:r>
      <w:r w:rsidRPr="00F342D3">
        <w:rPr>
          <w:rFonts w:cstheme="minorHAnsi"/>
          <w:sz w:val="24"/>
          <w:szCs w:val="24"/>
        </w:rPr>
        <w:tab/>
        <w:t xml:space="preserve">Odborná </w:t>
      </w:r>
      <w:r w:rsidRPr="00F342D3">
        <w:rPr>
          <w:rFonts w:cstheme="minorHAnsi"/>
          <w:b/>
          <w:sz w:val="24"/>
          <w:szCs w:val="24"/>
        </w:rPr>
        <w:t xml:space="preserve">kvalifikácia učiteľov </w:t>
      </w:r>
      <w:r w:rsidRPr="00F342D3">
        <w:rPr>
          <w:rFonts w:cstheme="minorHAnsi"/>
          <w:sz w:val="24"/>
          <w:szCs w:val="24"/>
        </w:rPr>
        <w:t xml:space="preserve">zabezpečujúcich študijný program je </w:t>
      </w:r>
      <w:r w:rsidRPr="00F342D3">
        <w:rPr>
          <w:rFonts w:cstheme="minorHAnsi"/>
          <w:b/>
          <w:sz w:val="24"/>
          <w:szCs w:val="24"/>
        </w:rPr>
        <w:t>minimálne o stupeň vyššia než kvalifikácia dosahovaná jeho</w:t>
      </w:r>
      <w:r w:rsidRPr="00F342D3">
        <w:rPr>
          <w:rFonts w:cstheme="minorHAnsi"/>
          <w:b/>
          <w:spacing w:val="-19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ukončením</w:t>
      </w:r>
      <w:r w:rsidRPr="00F342D3">
        <w:rPr>
          <w:rFonts w:cstheme="minorHAnsi"/>
          <w:sz w:val="24"/>
          <w:szCs w:val="24"/>
        </w:rPr>
        <w:t>.</w:t>
      </w:r>
    </w:p>
    <w:p w14:paraId="4FA8C1F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367734433"/>
          <w:placeholder>
            <w:docPart w:val="F57C4BB918CA48A28CC7B6D5F7616296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825A06F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3D133E">
        <w:rPr>
          <w:rFonts w:cstheme="minorHAnsi"/>
          <w:bCs/>
          <w:sz w:val="24"/>
          <w:szCs w:val="24"/>
        </w:rPr>
        <w:t>Komisia konštatuje, že v</w:t>
      </w:r>
      <w:r w:rsidRPr="00F342D3">
        <w:rPr>
          <w:rFonts w:cstheme="minorHAnsi"/>
          <w:sz w:val="24"/>
          <w:szCs w:val="24"/>
        </w:rPr>
        <w:t xml:space="preserve">  študijnom programe </w:t>
      </w:r>
      <w:r>
        <w:rPr>
          <w:rFonts w:cstheme="minorHAnsi"/>
          <w:sz w:val="24"/>
          <w:szCs w:val="24"/>
        </w:rPr>
        <w:t xml:space="preserve">manažment a marketing športových organizácií </w:t>
      </w:r>
      <w:r w:rsidRPr="00F342D3">
        <w:rPr>
          <w:rFonts w:cstheme="minorHAnsi"/>
          <w:sz w:val="24"/>
          <w:szCs w:val="24"/>
        </w:rPr>
        <w:t xml:space="preserve">je táto požiadavka </w:t>
      </w:r>
      <w:r>
        <w:rPr>
          <w:rFonts w:cstheme="minorHAnsi"/>
          <w:sz w:val="24"/>
          <w:szCs w:val="24"/>
        </w:rPr>
        <w:t>splnená</w:t>
      </w:r>
      <w:r w:rsidRPr="00F342D3">
        <w:rPr>
          <w:rFonts w:cstheme="minorHAnsi"/>
          <w:sz w:val="24"/>
          <w:szCs w:val="24"/>
        </w:rPr>
        <w:t xml:space="preserve">. Na </w:t>
      </w:r>
      <w:r>
        <w:rPr>
          <w:rFonts w:cstheme="minorHAnsi"/>
          <w:sz w:val="24"/>
          <w:szCs w:val="24"/>
        </w:rPr>
        <w:t>tomto bakalárskom</w:t>
      </w:r>
      <w:r w:rsidRPr="00F342D3">
        <w:rPr>
          <w:rFonts w:cstheme="minorHAnsi"/>
          <w:sz w:val="24"/>
          <w:szCs w:val="24"/>
        </w:rPr>
        <w:t xml:space="preserve"> študijnom programe zabezpečujú vyučovanie vyučujúci minimálne</w:t>
      </w:r>
      <w:r>
        <w:rPr>
          <w:rFonts w:cstheme="minorHAnsi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  vysokoškolským vzdelaním druhého stupňa.</w:t>
      </w:r>
    </w:p>
    <w:p w14:paraId="76888049" w14:textId="77777777" w:rsidR="00A20A81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b/>
          <w:sz w:val="24"/>
          <w:szCs w:val="24"/>
        </w:rPr>
      </w:pPr>
    </w:p>
    <w:p w14:paraId="6DAE7909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6.3.1. </w:t>
      </w:r>
      <w:r w:rsidRPr="00F342D3">
        <w:rPr>
          <w:rFonts w:cstheme="minorHAnsi"/>
          <w:b/>
          <w:sz w:val="24"/>
          <w:szCs w:val="24"/>
        </w:rPr>
        <w:tab/>
        <w:t xml:space="preserve">Profilové študijné predmety </w:t>
      </w:r>
      <w:r w:rsidRPr="00F342D3">
        <w:rPr>
          <w:rFonts w:cstheme="minorHAnsi"/>
          <w:sz w:val="24"/>
          <w:szCs w:val="24"/>
        </w:rPr>
        <w:t>sú štandardne zabezpečované vysokoškolskými učiteľmi</w:t>
      </w:r>
      <w:r w:rsidRPr="00F342D3">
        <w:rPr>
          <w:rFonts w:cstheme="minorHAnsi"/>
          <w:spacing w:val="-1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vo</w:t>
      </w:r>
      <w:r w:rsidRPr="00F342D3">
        <w:rPr>
          <w:rFonts w:cstheme="minorHAnsi"/>
          <w:spacing w:val="-12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funkcii</w:t>
      </w:r>
      <w:r w:rsidRPr="00F342D3">
        <w:rPr>
          <w:rFonts w:cstheme="minorHAnsi"/>
          <w:b/>
          <w:spacing w:val="-1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profesora</w:t>
      </w:r>
      <w:r w:rsidRPr="00F342D3">
        <w:rPr>
          <w:rFonts w:cstheme="minorHAnsi"/>
          <w:b/>
          <w:spacing w:val="-1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alebo</w:t>
      </w:r>
      <w:r w:rsidRPr="00F342D3">
        <w:rPr>
          <w:rFonts w:cstheme="minorHAnsi"/>
          <w:b/>
          <w:spacing w:val="-1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vo</w:t>
      </w:r>
      <w:r w:rsidRPr="00F342D3">
        <w:rPr>
          <w:rFonts w:cstheme="minorHAnsi"/>
          <w:b/>
          <w:spacing w:val="-1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funkcii</w:t>
      </w:r>
      <w:r w:rsidRPr="00F342D3">
        <w:rPr>
          <w:rFonts w:cstheme="minorHAnsi"/>
          <w:b/>
          <w:spacing w:val="-1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docenta,</w:t>
      </w:r>
      <w:r w:rsidRPr="00F342D3">
        <w:rPr>
          <w:rFonts w:cstheme="minorHAnsi"/>
          <w:b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ktorí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pôsobia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na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vysokej</w:t>
      </w:r>
      <w:r w:rsidRPr="00F342D3">
        <w:rPr>
          <w:rFonts w:cstheme="minorHAnsi"/>
          <w:spacing w:val="-1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škole v príslušnom študijnom odbore alebo súvisiacom odbore na ustanovený týždenný pracovný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čas.</w:t>
      </w:r>
    </w:p>
    <w:p w14:paraId="59664CA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667913284"/>
          <w:placeholder>
            <w:docPart w:val="046F986B4C1C4B5CADFA1A6E156BCE8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4984CCF" w14:textId="77777777" w:rsidR="00A20A81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3D133E">
        <w:rPr>
          <w:rFonts w:cstheme="minorHAnsi"/>
          <w:bCs/>
          <w:sz w:val="24"/>
          <w:szCs w:val="24"/>
        </w:rPr>
        <w:t>Komisia konštatuje, že v</w:t>
      </w:r>
      <w:r w:rsidRPr="00F342D3">
        <w:rPr>
          <w:rFonts w:cstheme="minorHAnsi"/>
          <w:sz w:val="24"/>
          <w:szCs w:val="24"/>
        </w:rPr>
        <w:t xml:space="preserve">  študijnom programe </w:t>
      </w:r>
      <w:r w:rsidRPr="003D133E">
        <w:rPr>
          <w:rFonts w:cstheme="minorHAnsi"/>
          <w:sz w:val="24"/>
          <w:szCs w:val="24"/>
        </w:rPr>
        <w:t>manažment a marketing športových organizácií je táto požiadavka splnená Profilové študijné predmety sú zabezpečované vysokoškolskými učiteľmi</w:t>
      </w:r>
      <w:r w:rsidRPr="003D133E">
        <w:rPr>
          <w:rFonts w:cstheme="minorHAnsi"/>
          <w:spacing w:val="-17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vo</w:t>
      </w:r>
      <w:r w:rsidRPr="003D133E">
        <w:rPr>
          <w:rFonts w:cstheme="minorHAnsi"/>
          <w:spacing w:val="-12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funkcii</w:t>
      </w:r>
      <w:r w:rsidRPr="003D133E">
        <w:rPr>
          <w:rFonts w:cstheme="minorHAnsi"/>
          <w:spacing w:val="-13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profesora</w:t>
      </w:r>
      <w:r w:rsidRPr="003D133E">
        <w:rPr>
          <w:rFonts w:cstheme="minorHAnsi"/>
          <w:spacing w:val="-15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alebo</w:t>
      </w:r>
      <w:r w:rsidRPr="003D133E">
        <w:rPr>
          <w:rFonts w:cstheme="minorHAnsi"/>
          <w:spacing w:val="-15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vo</w:t>
      </w:r>
      <w:r w:rsidRPr="003D133E">
        <w:rPr>
          <w:rFonts w:cstheme="minorHAnsi"/>
          <w:spacing w:val="-15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funkcii</w:t>
      </w:r>
      <w:r w:rsidRPr="003D133E">
        <w:rPr>
          <w:rFonts w:cstheme="minorHAnsi"/>
          <w:spacing w:val="-13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docenta,</w:t>
      </w:r>
      <w:r w:rsidRPr="003D133E">
        <w:rPr>
          <w:rFonts w:cstheme="minorHAnsi"/>
          <w:spacing w:val="-14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ktorí</w:t>
      </w:r>
      <w:r w:rsidRPr="003D133E">
        <w:rPr>
          <w:rFonts w:cstheme="minorHAnsi"/>
          <w:spacing w:val="-14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pôsobia</w:t>
      </w:r>
      <w:r w:rsidRPr="003D133E">
        <w:rPr>
          <w:rFonts w:cstheme="minorHAnsi"/>
          <w:spacing w:val="-14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na</w:t>
      </w:r>
      <w:r w:rsidRPr="003D133E">
        <w:rPr>
          <w:rFonts w:cstheme="minorHAnsi"/>
          <w:spacing w:val="-14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vysokej</w:t>
      </w:r>
      <w:r w:rsidRPr="003D133E">
        <w:rPr>
          <w:rFonts w:cstheme="minorHAnsi"/>
          <w:spacing w:val="-14"/>
          <w:sz w:val="24"/>
          <w:szCs w:val="24"/>
        </w:rPr>
        <w:t xml:space="preserve"> </w:t>
      </w:r>
      <w:r w:rsidRPr="003D133E">
        <w:rPr>
          <w:rFonts w:cstheme="minorHAnsi"/>
          <w:sz w:val="24"/>
          <w:szCs w:val="24"/>
        </w:rPr>
        <w:t>škole v príslušnom študijnom odbore alebo súvisiacom odbore na ustanovený týždenný pracovný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čas.</w:t>
      </w:r>
      <w:r>
        <w:rPr>
          <w:rFonts w:cstheme="minorHAnsi"/>
          <w:sz w:val="24"/>
          <w:szCs w:val="24"/>
        </w:rPr>
        <w:t xml:space="preserve"> Overiť je to možné v študijnom pláne a opise študijného programu, ako aj vo verejne prístupných systémoch.</w:t>
      </w:r>
    </w:p>
    <w:p w14:paraId="21C77160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7B5530FC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>SP 6.3.2.</w:t>
      </w:r>
      <w:r w:rsidRPr="00F342D3">
        <w:rPr>
          <w:rFonts w:cstheme="minorHAnsi"/>
          <w:b/>
          <w:spacing w:val="10"/>
          <w:sz w:val="24"/>
          <w:szCs w:val="24"/>
        </w:rPr>
        <w:t xml:space="preserve"> </w:t>
      </w:r>
      <w:r w:rsidRPr="00F342D3">
        <w:rPr>
          <w:rFonts w:cstheme="minorHAnsi"/>
          <w:b/>
          <w:spacing w:val="10"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 študijných programoch s orientáciou na profesijné vzdelávanie sú profilové študijné predmety zabezpečované </w:t>
      </w:r>
      <w:r w:rsidRPr="00F342D3">
        <w:rPr>
          <w:rFonts w:cstheme="minorHAnsi"/>
          <w:b/>
          <w:sz w:val="24"/>
          <w:szCs w:val="24"/>
        </w:rPr>
        <w:t xml:space="preserve">aj vysokoškolskými učiteľmi, ktorí sú skúsenými odborníkmi z príslušného odvetvia </w:t>
      </w:r>
      <w:r w:rsidRPr="00F342D3">
        <w:rPr>
          <w:rFonts w:cstheme="minorHAnsi"/>
          <w:sz w:val="24"/>
          <w:szCs w:val="24"/>
        </w:rPr>
        <w:t>hospodárstva alebo spoločenskej praxe a ktorí pôsobia</w:t>
      </w:r>
      <w:r w:rsidRPr="00F342D3">
        <w:rPr>
          <w:rFonts w:cstheme="minorHAnsi"/>
          <w:spacing w:val="-9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na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vysokej</w:t>
      </w:r>
      <w:r w:rsidRPr="00F342D3">
        <w:rPr>
          <w:rFonts w:cstheme="minorHAnsi"/>
          <w:spacing w:val="-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škole</w:t>
      </w:r>
      <w:r w:rsidRPr="00F342D3">
        <w:rPr>
          <w:rFonts w:cstheme="minorHAnsi"/>
          <w:spacing w:val="-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na</w:t>
      </w:r>
      <w:r w:rsidRPr="00F342D3">
        <w:rPr>
          <w:rFonts w:cstheme="minorHAnsi"/>
          <w:spacing w:val="-1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ustanovený</w:t>
      </w:r>
      <w:r w:rsidRPr="00F342D3">
        <w:rPr>
          <w:rFonts w:cstheme="minorHAnsi"/>
          <w:spacing w:val="-10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týždenný</w:t>
      </w:r>
      <w:r w:rsidRPr="00F342D3">
        <w:rPr>
          <w:rFonts w:cstheme="minorHAnsi"/>
          <w:spacing w:val="-9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pracovný</w:t>
      </w:r>
      <w:r w:rsidRPr="00F342D3">
        <w:rPr>
          <w:rFonts w:cstheme="minorHAnsi"/>
          <w:spacing w:val="-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čas</w:t>
      </w:r>
      <w:r w:rsidRPr="00F342D3">
        <w:rPr>
          <w:rFonts w:cstheme="minorHAnsi"/>
          <w:spacing w:val="-8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alebo</w:t>
      </w:r>
      <w:r w:rsidRPr="00F342D3">
        <w:rPr>
          <w:rFonts w:cstheme="minorHAnsi"/>
          <w:spacing w:val="-10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kratší</w:t>
      </w:r>
      <w:r w:rsidRPr="00F342D3">
        <w:rPr>
          <w:rFonts w:cstheme="minorHAnsi"/>
          <w:spacing w:val="-8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pracovný čas.</w:t>
      </w:r>
    </w:p>
    <w:p w14:paraId="0E452DD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868137834"/>
          <w:placeholder>
            <w:docPart w:val="CFA4F64CADE947668595662798E91394"/>
          </w:placeholder>
          <w:showingPlcHdr/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Style w:val="Zstupntext"/>
              <w:rFonts w:cstheme="minorHAnsi"/>
              <w:i/>
              <w:color w:val="808080" w:themeColor="background1" w:themeShade="80"/>
              <w:sz w:val="24"/>
              <w:szCs w:val="24"/>
            </w:rPr>
            <w:t>Vyberte položku.</w:t>
          </w:r>
        </w:sdtContent>
      </w:sdt>
    </w:p>
    <w:p w14:paraId="0EFC08A4" w14:textId="77777777" w:rsidR="00A20A81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Komentár:   </w:t>
      </w:r>
      <w:r w:rsidRPr="009348C4">
        <w:rPr>
          <w:rFonts w:cstheme="minorHAnsi"/>
          <w:sz w:val="24"/>
          <w:szCs w:val="24"/>
        </w:rPr>
        <w:t>Nie je to profesijne orientovaný ŠP.</w:t>
      </w:r>
    </w:p>
    <w:p w14:paraId="75E44142" w14:textId="77777777" w:rsidR="00A20A81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b/>
          <w:sz w:val="24"/>
          <w:szCs w:val="24"/>
        </w:rPr>
      </w:pPr>
    </w:p>
    <w:p w14:paraId="50A87E55" w14:textId="77777777" w:rsidR="00A20A81" w:rsidRPr="00F342D3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6.3.3.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zaručená udržateľnosť personálneho zabezpečenia profilových predmetov študijného programu z hľadiska </w:t>
      </w:r>
      <w:r w:rsidRPr="00F342D3">
        <w:rPr>
          <w:rFonts w:cstheme="minorHAnsi"/>
          <w:b/>
          <w:sz w:val="24"/>
          <w:szCs w:val="24"/>
        </w:rPr>
        <w:t>vekovej štruktúry</w:t>
      </w:r>
      <w:r w:rsidRPr="00F342D3">
        <w:rPr>
          <w:rFonts w:cstheme="minorHAnsi"/>
          <w:b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učiteľov</w:t>
      </w:r>
      <w:r w:rsidRPr="00F342D3">
        <w:rPr>
          <w:rFonts w:cstheme="minorHAnsi"/>
          <w:sz w:val="24"/>
          <w:szCs w:val="24"/>
        </w:rPr>
        <w:t>.</w:t>
      </w:r>
    </w:p>
    <w:p w14:paraId="6B03585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891876724"/>
          <w:placeholder>
            <w:docPart w:val="77DEC7CC5B4346B2A6BC33589A734CA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A621803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Väčšina pôsobiacich prednášajúcich a cvičiacich sú osoby v</w:t>
      </w:r>
      <w:r>
        <w:rPr>
          <w:rFonts w:cstheme="minorHAnsi"/>
          <w:sz w:val="24"/>
          <w:szCs w:val="24"/>
        </w:rPr>
        <w:t xml:space="preserve"> mladšom a </w:t>
      </w:r>
      <w:r w:rsidRPr="00F342D3">
        <w:rPr>
          <w:rFonts w:cstheme="minorHAnsi"/>
          <w:sz w:val="24"/>
          <w:szCs w:val="24"/>
        </w:rPr>
        <w:t>strednom veku. Niekoľko pôsobiacich vyučujúcich prekračuje vek 60 rokov</w:t>
      </w:r>
      <w:r>
        <w:rPr>
          <w:rFonts w:cstheme="minorHAnsi"/>
          <w:sz w:val="24"/>
          <w:szCs w:val="24"/>
        </w:rPr>
        <w:t xml:space="preserve"> a </w:t>
      </w:r>
      <w:r w:rsidRPr="00F342D3">
        <w:rPr>
          <w:rFonts w:cstheme="minorHAnsi"/>
          <w:sz w:val="24"/>
          <w:szCs w:val="24"/>
        </w:rPr>
        <w:t xml:space="preserve"> v jednom prípade </w:t>
      </w:r>
      <w:r>
        <w:rPr>
          <w:rFonts w:cstheme="minorHAnsi"/>
          <w:sz w:val="24"/>
          <w:szCs w:val="24"/>
        </w:rPr>
        <w:t xml:space="preserve">sa </w:t>
      </w:r>
      <w:r w:rsidRPr="00F342D3">
        <w:rPr>
          <w:rFonts w:cstheme="minorHAnsi"/>
          <w:sz w:val="24"/>
          <w:szCs w:val="24"/>
        </w:rPr>
        <w:t xml:space="preserve">vek </w:t>
      </w:r>
      <w:r>
        <w:rPr>
          <w:rFonts w:cstheme="minorHAnsi"/>
          <w:sz w:val="24"/>
          <w:szCs w:val="24"/>
        </w:rPr>
        <w:t>pohybuje tesne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pod </w:t>
      </w:r>
      <w:r w:rsidRPr="00F342D3">
        <w:rPr>
          <w:rFonts w:cstheme="minorHAnsi"/>
          <w:sz w:val="24"/>
          <w:szCs w:val="24"/>
        </w:rPr>
        <w:t xml:space="preserve">70 rokov. </w:t>
      </w:r>
    </w:p>
    <w:p w14:paraId="204033B0" w14:textId="77777777" w:rsidR="00A20A81" w:rsidRPr="00F342D3" w:rsidRDefault="00A20A81" w:rsidP="00A20A81">
      <w:pPr>
        <w:spacing w:after="0" w:line="288" w:lineRule="auto"/>
        <w:ind w:left="851" w:right="136" w:hanging="850"/>
        <w:jc w:val="both"/>
        <w:rPr>
          <w:rFonts w:cstheme="minorHAnsi"/>
          <w:i/>
          <w:sz w:val="24"/>
          <w:szCs w:val="24"/>
        </w:rPr>
      </w:pPr>
    </w:p>
    <w:p w14:paraId="5A0B9F82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6.4.1.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má </w:t>
      </w:r>
      <w:r w:rsidRPr="00F342D3">
        <w:rPr>
          <w:rFonts w:cstheme="minorHAnsi"/>
          <w:b/>
          <w:sz w:val="24"/>
          <w:szCs w:val="24"/>
        </w:rPr>
        <w:t>určenú osobu</w:t>
      </w:r>
      <w:r w:rsidRPr="00F342D3">
        <w:rPr>
          <w:rFonts w:cstheme="minorHAnsi"/>
          <w:sz w:val="24"/>
          <w:szCs w:val="24"/>
        </w:rPr>
        <w:t xml:space="preserve">, </w:t>
      </w:r>
      <w:r w:rsidRPr="00F342D3">
        <w:rPr>
          <w:rFonts w:cstheme="minorHAnsi"/>
          <w:b/>
          <w:sz w:val="24"/>
          <w:szCs w:val="24"/>
        </w:rPr>
        <w:t xml:space="preserve">ktorá má príslušné kompetencie a nesie hlavnú zodpovednosť </w:t>
      </w:r>
      <w:r w:rsidRPr="00F342D3">
        <w:rPr>
          <w:rFonts w:cstheme="minorHAnsi"/>
          <w:sz w:val="24"/>
          <w:szCs w:val="24"/>
        </w:rPr>
        <w:t>za uskutočňovanie, rozvoj a zabezpečenie kvality študijného programu alebo inak vymedzenej ucelenej časti študijného programu (aprobácia, jazyk, časť spoločného programu) a zabezpečuje profilový predmet programu.</w:t>
      </w:r>
    </w:p>
    <w:p w14:paraId="0AF31D6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166362433"/>
          <w:placeholder>
            <w:docPart w:val="ACB9B3E8ECCB444C860A6051898E490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BBB2CAB" w14:textId="77777777" w:rsidR="00A20A81" w:rsidRPr="00F342D3" w:rsidRDefault="00A20A81" w:rsidP="00A20A81">
      <w:pPr>
        <w:spacing w:after="0" w:line="288" w:lineRule="auto"/>
        <w:ind w:left="127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</w:t>
      </w:r>
      <w:r w:rsidRPr="00781633">
        <w:rPr>
          <w:rFonts w:cstheme="minorHAnsi"/>
          <w:sz w:val="24"/>
          <w:szCs w:val="24"/>
        </w:rPr>
        <w:t>škola má určenú osobu, ktorá má príslušné kompetencie a nesie hlavnú zodpovednosť za uskutočňovanie, rozvoj a zabezpečenie kvality študijného programu</w:t>
      </w:r>
      <w:r>
        <w:rPr>
          <w:rFonts w:cstheme="minorHAnsi"/>
          <w:sz w:val="24"/>
          <w:szCs w:val="24"/>
        </w:rPr>
        <w:t>.</w:t>
      </w:r>
      <w:r w:rsidRPr="00781633">
        <w:rPr>
          <w:rFonts w:cstheme="minorHAnsi"/>
          <w:sz w:val="24"/>
          <w:szCs w:val="24"/>
        </w:rPr>
        <w:t xml:space="preserve"> Je ňou doc. Ing. Ján </w:t>
      </w:r>
      <w:proofErr w:type="spellStart"/>
      <w:r w:rsidRPr="00781633">
        <w:rPr>
          <w:rFonts w:cstheme="minorHAnsi"/>
          <w:sz w:val="24"/>
          <w:szCs w:val="24"/>
        </w:rPr>
        <w:t>Dobrovič</w:t>
      </w:r>
      <w:proofErr w:type="spellEnd"/>
      <w:r w:rsidRPr="00781633">
        <w:rPr>
          <w:rFonts w:cstheme="minorHAnsi"/>
          <w:sz w:val="24"/>
          <w:szCs w:val="24"/>
        </w:rPr>
        <w:t>, PhD.</w:t>
      </w:r>
      <w:r>
        <w:rPr>
          <w:rFonts w:cstheme="minorHAnsi"/>
          <w:sz w:val="24"/>
          <w:szCs w:val="24"/>
        </w:rPr>
        <w:t>.</w:t>
      </w:r>
      <w:r w:rsidRPr="00781633">
        <w:rPr>
          <w:rFonts w:cstheme="minorHAnsi"/>
          <w:sz w:val="24"/>
          <w:szCs w:val="24"/>
        </w:rPr>
        <w:t xml:space="preserve">  Ide o vedeckú osobnosť v oblasti ekonómie</w:t>
      </w:r>
      <w:r>
        <w:rPr>
          <w:rFonts w:cstheme="minorHAnsi"/>
          <w:sz w:val="24"/>
          <w:szCs w:val="24"/>
        </w:rPr>
        <w:t>. J</w:t>
      </w:r>
      <w:r w:rsidRPr="00781633">
        <w:rPr>
          <w:rFonts w:cstheme="minorHAnsi"/>
          <w:sz w:val="24"/>
          <w:szCs w:val="24"/>
        </w:rPr>
        <w:t>e autorom</w:t>
      </w:r>
      <w:r w:rsidRPr="00F342D3">
        <w:rPr>
          <w:rFonts w:cstheme="minorHAnsi"/>
          <w:sz w:val="24"/>
          <w:szCs w:val="24"/>
        </w:rPr>
        <w:t xml:space="preserve"> viacerých karentovaných a indexovaných štúdií</w:t>
      </w:r>
      <w:r>
        <w:rPr>
          <w:rFonts w:cstheme="minorHAnsi"/>
          <w:sz w:val="24"/>
          <w:szCs w:val="24"/>
        </w:rPr>
        <w:t xml:space="preserve"> s veľkým počtom</w:t>
      </w:r>
      <w:r w:rsidRPr="00F342D3">
        <w:rPr>
          <w:rFonts w:cstheme="minorHAnsi"/>
          <w:sz w:val="24"/>
          <w:szCs w:val="24"/>
        </w:rPr>
        <w:t xml:space="preserve"> indexovaných citácií. </w:t>
      </w:r>
    </w:p>
    <w:p w14:paraId="46AD5D75" w14:textId="77777777" w:rsidR="00A20A81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b/>
          <w:sz w:val="24"/>
          <w:szCs w:val="24"/>
        </w:rPr>
      </w:pPr>
    </w:p>
    <w:p w14:paraId="03E73A55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6.4.2.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Táto osoba pôsobí </w:t>
      </w:r>
      <w:r w:rsidRPr="00F342D3">
        <w:rPr>
          <w:rFonts w:cstheme="minorHAnsi"/>
          <w:b/>
          <w:sz w:val="24"/>
          <w:szCs w:val="24"/>
        </w:rPr>
        <w:t>vo funkcii profesora v príslušnom študijnom odbore na ustanovený</w:t>
      </w:r>
      <w:r w:rsidRPr="00F342D3">
        <w:rPr>
          <w:rFonts w:cstheme="minorHAnsi"/>
          <w:b/>
          <w:spacing w:val="-4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týždenný</w:t>
      </w:r>
      <w:r w:rsidRPr="00F342D3">
        <w:rPr>
          <w:rFonts w:cstheme="minorHAnsi"/>
          <w:b/>
          <w:spacing w:val="-4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pracovný</w:t>
      </w:r>
      <w:r w:rsidRPr="00F342D3">
        <w:rPr>
          <w:rFonts w:cstheme="minorHAnsi"/>
          <w:b/>
          <w:spacing w:val="-4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čas</w:t>
      </w:r>
      <w:r w:rsidRPr="00F342D3">
        <w:rPr>
          <w:rFonts w:cstheme="minorHAnsi"/>
          <w:sz w:val="24"/>
          <w:szCs w:val="24"/>
        </w:rPr>
        <w:t>;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ak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ide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o</w:t>
      </w:r>
      <w:r w:rsidRPr="00F342D3">
        <w:rPr>
          <w:rFonts w:cstheme="minorHAnsi"/>
          <w:spacing w:val="-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bakalársky</w:t>
      </w:r>
      <w:r w:rsidRPr="00F342D3">
        <w:rPr>
          <w:rFonts w:cstheme="minorHAnsi"/>
          <w:spacing w:val="-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študijný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program,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pôsobí</w:t>
      </w:r>
      <w:r w:rsidRPr="00F342D3">
        <w:rPr>
          <w:rFonts w:cstheme="minorHAnsi"/>
          <w:spacing w:val="-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vo funkcii profesora alebo vo funkcii docenta v príslušnom študijnom odbore na ustanovený týždenný pracovný</w:t>
      </w:r>
      <w:r w:rsidRPr="00F342D3">
        <w:rPr>
          <w:rFonts w:cstheme="minorHAnsi"/>
          <w:spacing w:val="-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čas.</w:t>
      </w:r>
    </w:p>
    <w:p w14:paraId="58B586C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04738458"/>
          <w:placeholder>
            <w:docPart w:val="F37FFD9EFAB74F49B152E405A74557D4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700471A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781633">
        <w:rPr>
          <w:rFonts w:cstheme="minorHAnsi"/>
          <w:bCs/>
          <w:sz w:val="24"/>
          <w:szCs w:val="24"/>
        </w:rPr>
        <w:t xml:space="preserve">doc. Ing. Ján </w:t>
      </w:r>
      <w:proofErr w:type="spellStart"/>
      <w:r w:rsidRPr="00781633">
        <w:rPr>
          <w:rFonts w:cstheme="minorHAnsi"/>
          <w:bCs/>
          <w:sz w:val="24"/>
          <w:szCs w:val="24"/>
        </w:rPr>
        <w:t>Dobrovič</w:t>
      </w:r>
      <w:proofErr w:type="spellEnd"/>
      <w:r w:rsidRPr="00781633">
        <w:rPr>
          <w:rFonts w:cstheme="minorHAnsi"/>
          <w:bCs/>
          <w:sz w:val="24"/>
          <w:szCs w:val="24"/>
        </w:rPr>
        <w:t>, PhD.</w:t>
      </w:r>
      <w:r w:rsidRPr="00F342D3"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pracuje na vysokej škole na plný pracovný úväzok. </w:t>
      </w:r>
    </w:p>
    <w:p w14:paraId="70B47CD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57275B57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6.4.3.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Táto</w:t>
      </w:r>
      <w:r w:rsidRPr="00F342D3">
        <w:rPr>
          <w:rFonts w:cstheme="minorHAnsi"/>
          <w:spacing w:val="-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osoba</w:t>
      </w:r>
      <w:r w:rsidRPr="00F342D3">
        <w:rPr>
          <w:rFonts w:cstheme="minorHAnsi"/>
          <w:spacing w:val="-6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nenesie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hlavnú</w:t>
      </w:r>
      <w:r w:rsidRPr="00F342D3">
        <w:rPr>
          <w:rFonts w:cstheme="minorHAnsi"/>
          <w:b/>
          <w:spacing w:val="-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zodpovednosť</w:t>
      </w:r>
      <w:r w:rsidRPr="00F342D3">
        <w:rPr>
          <w:rFonts w:cstheme="minorHAnsi"/>
          <w:b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za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uskutočňovanie,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rozvoj</w:t>
      </w:r>
      <w:r w:rsidRPr="00F342D3">
        <w:rPr>
          <w:rFonts w:cstheme="minorHAnsi"/>
          <w:spacing w:val="-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a</w:t>
      </w:r>
      <w:r w:rsidRPr="00F342D3">
        <w:rPr>
          <w:rFonts w:cstheme="minorHAnsi"/>
          <w:spacing w:val="-7"/>
          <w:sz w:val="24"/>
          <w:szCs w:val="24"/>
        </w:rPr>
        <w:t> </w:t>
      </w:r>
      <w:r w:rsidRPr="00F342D3">
        <w:rPr>
          <w:rFonts w:cstheme="minorHAnsi"/>
          <w:sz w:val="24"/>
          <w:szCs w:val="24"/>
        </w:rPr>
        <w:t xml:space="preserve">zabezpečenie kvality študijného programu </w:t>
      </w:r>
      <w:r w:rsidRPr="00F342D3">
        <w:rPr>
          <w:rFonts w:cstheme="minorHAnsi"/>
          <w:b/>
          <w:sz w:val="24"/>
          <w:szCs w:val="24"/>
        </w:rPr>
        <w:t xml:space="preserve">na inej vysokej škole </w:t>
      </w:r>
      <w:r w:rsidRPr="00F342D3">
        <w:rPr>
          <w:rFonts w:cstheme="minorHAnsi"/>
          <w:sz w:val="24"/>
          <w:szCs w:val="24"/>
        </w:rPr>
        <w:t>v Slovenskej republike.</w:t>
      </w:r>
    </w:p>
    <w:p w14:paraId="1BE7FAD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875076055"/>
          <w:placeholder>
            <w:docPart w:val="B01F7638E23F411897F13E24AA627CD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D8EC29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781633">
        <w:rPr>
          <w:rFonts w:cstheme="minorHAnsi"/>
          <w:bCs/>
          <w:sz w:val="24"/>
          <w:szCs w:val="24"/>
        </w:rPr>
        <w:t xml:space="preserve">doc. Ing. Ján </w:t>
      </w:r>
      <w:proofErr w:type="spellStart"/>
      <w:r w:rsidRPr="00781633">
        <w:rPr>
          <w:rFonts w:cstheme="minorHAnsi"/>
          <w:bCs/>
          <w:sz w:val="24"/>
          <w:szCs w:val="24"/>
        </w:rPr>
        <w:t>Dobrovič</w:t>
      </w:r>
      <w:proofErr w:type="spellEnd"/>
      <w:r w:rsidRPr="00781633">
        <w:rPr>
          <w:rFonts w:cstheme="minorHAnsi"/>
          <w:bCs/>
          <w:sz w:val="24"/>
          <w:szCs w:val="24"/>
        </w:rPr>
        <w:t>, PhD.</w:t>
      </w:r>
      <w:r w:rsidRPr="00F342D3"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nenesie takú</w:t>
      </w:r>
      <w:r>
        <w:rPr>
          <w:rFonts w:cstheme="minorHAnsi"/>
          <w:sz w:val="24"/>
          <w:szCs w:val="24"/>
        </w:rPr>
        <w:t xml:space="preserve">to zodpovednosť na žiadnej inej </w:t>
      </w:r>
      <w:r w:rsidRPr="00F342D3">
        <w:rPr>
          <w:rFonts w:cstheme="minorHAnsi"/>
          <w:sz w:val="24"/>
          <w:szCs w:val="24"/>
        </w:rPr>
        <w:t>vysokej škole v rámci Slovenskej republiky.</w:t>
      </w:r>
    </w:p>
    <w:p w14:paraId="58CC662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34771E8A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6.4.4. </w:t>
      </w:r>
      <w:r w:rsidRPr="00F342D3">
        <w:rPr>
          <w:rFonts w:cstheme="minorHAnsi"/>
          <w:sz w:val="24"/>
          <w:szCs w:val="24"/>
        </w:rPr>
        <w:tab/>
        <w:t xml:space="preserve">Táto osoba </w:t>
      </w:r>
      <w:r w:rsidRPr="00F342D3">
        <w:rPr>
          <w:rFonts w:cstheme="minorHAnsi"/>
          <w:b/>
          <w:sz w:val="24"/>
          <w:szCs w:val="24"/>
        </w:rPr>
        <w:t xml:space="preserve">nenesie hlavnú zodpovednosť </w:t>
      </w:r>
      <w:r w:rsidRPr="00F342D3">
        <w:rPr>
          <w:rFonts w:cstheme="minorHAnsi"/>
          <w:sz w:val="24"/>
          <w:szCs w:val="24"/>
        </w:rPr>
        <w:t xml:space="preserve">za uskutočňovanie, rozvoj a zabezpečenie kvality študijného programu </w:t>
      </w:r>
      <w:r w:rsidRPr="00F342D3">
        <w:rPr>
          <w:rFonts w:cstheme="minorHAnsi"/>
          <w:b/>
          <w:sz w:val="24"/>
          <w:szCs w:val="24"/>
        </w:rPr>
        <w:t>za viac ako tri študijné programy</w:t>
      </w:r>
      <w:r w:rsidRPr="00F342D3">
        <w:rPr>
          <w:rFonts w:cstheme="minorHAnsi"/>
          <w:sz w:val="24"/>
          <w:szCs w:val="24"/>
        </w:rPr>
        <w:t>.</w:t>
      </w:r>
    </w:p>
    <w:p w14:paraId="58DB551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68206655"/>
          <w:placeholder>
            <w:docPart w:val="E62E2C5CFECA4D25A4F46C7704248E7F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15C661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781633">
        <w:rPr>
          <w:rFonts w:cstheme="minorHAnsi"/>
          <w:bCs/>
          <w:sz w:val="24"/>
          <w:szCs w:val="24"/>
        </w:rPr>
        <w:t xml:space="preserve">doc. Ing. Ján </w:t>
      </w:r>
      <w:proofErr w:type="spellStart"/>
      <w:r w:rsidRPr="00781633">
        <w:rPr>
          <w:rFonts w:cstheme="minorHAnsi"/>
          <w:bCs/>
          <w:sz w:val="24"/>
          <w:szCs w:val="24"/>
        </w:rPr>
        <w:t>Dobrovič</w:t>
      </w:r>
      <w:proofErr w:type="spellEnd"/>
      <w:r w:rsidRPr="00781633">
        <w:rPr>
          <w:rFonts w:cstheme="minorHAnsi"/>
          <w:bCs/>
          <w:sz w:val="24"/>
          <w:szCs w:val="24"/>
        </w:rPr>
        <w:t>, PhD.</w:t>
      </w:r>
      <w:r w:rsidRPr="00F342D3"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nenesie zodpovednosť za zabezpečenie kvality na viac ako troch študijných programoch.</w:t>
      </w:r>
      <w:r>
        <w:rPr>
          <w:rFonts w:cstheme="minorHAnsi"/>
          <w:sz w:val="24"/>
          <w:szCs w:val="24"/>
        </w:rPr>
        <w:t xml:space="preserve"> Potvrdením je vedecko-pedagogická charakteristika pána docenta, ako aj údaje z registra vysokoškolských zamestnancov.</w:t>
      </w:r>
    </w:p>
    <w:p w14:paraId="00C466A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09A3E639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6.5.1. </w:t>
      </w:r>
      <w:r w:rsidRPr="00F342D3">
        <w:rPr>
          <w:rFonts w:cstheme="minorHAnsi"/>
          <w:b/>
          <w:sz w:val="24"/>
          <w:szCs w:val="24"/>
        </w:rPr>
        <w:tab/>
      </w:r>
      <w:r w:rsidRPr="00E71F00">
        <w:rPr>
          <w:rFonts w:cstheme="minorHAnsi"/>
          <w:sz w:val="24"/>
          <w:szCs w:val="24"/>
        </w:rPr>
        <w:t xml:space="preserve">Osoby, ktoré </w:t>
      </w:r>
      <w:r w:rsidRPr="00E71F00">
        <w:rPr>
          <w:rFonts w:cstheme="minorHAnsi"/>
          <w:b/>
          <w:sz w:val="24"/>
          <w:szCs w:val="24"/>
        </w:rPr>
        <w:t>vedú záverečné práce</w:t>
      </w:r>
      <w:r w:rsidRPr="00E71F00">
        <w:rPr>
          <w:rFonts w:cstheme="minorHAnsi"/>
          <w:sz w:val="24"/>
          <w:szCs w:val="24"/>
        </w:rPr>
        <w:t xml:space="preserve">, vykonávajú </w:t>
      </w:r>
      <w:r w:rsidRPr="00E71F00">
        <w:rPr>
          <w:rFonts w:cstheme="minorHAnsi"/>
          <w:b/>
          <w:sz w:val="24"/>
          <w:szCs w:val="24"/>
        </w:rPr>
        <w:t xml:space="preserve">aktívnu tvorivú činnosť alebo praktickú činnosť </w:t>
      </w:r>
      <w:r w:rsidRPr="00E71F00">
        <w:rPr>
          <w:rFonts w:cstheme="minorHAnsi"/>
          <w:sz w:val="24"/>
          <w:szCs w:val="24"/>
        </w:rPr>
        <w:t xml:space="preserve">na úrovni zodpovedajúcej stupňu študijného programu v problematike odborného a tematického </w:t>
      </w:r>
      <w:r w:rsidRPr="00F342D3">
        <w:rPr>
          <w:rFonts w:cstheme="minorHAnsi"/>
          <w:sz w:val="24"/>
          <w:szCs w:val="24"/>
        </w:rPr>
        <w:t>zamerania vedených prác.</w:t>
      </w:r>
    </w:p>
    <w:p w14:paraId="6FC3D75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94406956"/>
          <w:placeholder>
            <w:docPart w:val="ADA5EBBC3A87458E994380248F3CA74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72950FA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Tvorivá</w:t>
      </w:r>
      <w:r>
        <w:rPr>
          <w:rFonts w:cstheme="minorHAnsi"/>
          <w:sz w:val="24"/>
          <w:szCs w:val="24"/>
        </w:rPr>
        <w:t xml:space="preserve"> a </w:t>
      </w:r>
      <w:r w:rsidRPr="00F342D3">
        <w:rPr>
          <w:rFonts w:cstheme="minorHAnsi"/>
          <w:sz w:val="24"/>
          <w:szCs w:val="24"/>
        </w:rPr>
        <w:t xml:space="preserve">praktická činnosť vedúcich záverečných bakalárskych </w:t>
      </w:r>
      <w:r>
        <w:rPr>
          <w:rFonts w:cstheme="minorHAnsi"/>
          <w:sz w:val="24"/>
          <w:szCs w:val="24"/>
        </w:rPr>
        <w:t>zo</w:t>
      </w:r>
      <w:r w:rsidRPr="00F342D3">
        <w:rPr>
          <w:rFonts w:cstheme="minorHAnsi"/>
          <w:sz w:val="24"/>
          <w:szCs w:val="24"/>
        </w:rPr>
        <w:t>dpovedá úrovni stupňa študijného programu v danej problematike a vo veľa prípadoch ju veľmi výrazne prekračuje</w:t>
      </w:r>
      <w:r>
        <w:rPr>
          <w:rFonts w:cstheme="minorHAnsi"/>
          <w:sz w:val="24"/>
          <w:szCs w:val="24"/>
        </w:rPr>
        <w:t xml:space="preserve"> a je dokumentovaná.</w:t>
      </w:r>
    </w:p>
    <w:p w14:paraId="17146EC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05E96CC2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6.5.2. </w:t>
      </w:r>
      <w:r w:rsidRPr="00F342D3">
        <w:rPr>
          <w:rFonts w:cstheme="minorHAnsi"/>
          <w:b/>
          <w:sz w:val="24"/>
          <w:szCs w:val="24"/>
        </w:rPr>
        <w:tab/>
        <w:t xml:space="preserve">Školiteľmi dizertačných prác </w:t>
      </w:r>
      <w:r w:rsidRPr="00F342D3">
        <w:rPr>
          <w:rFonts w:cstheme="minorHAnsi"/>
          <w:sz w:val="24"/>
          <w:szCs w:val="24"/>
        </w:rPr>
        <w:t xml:space="preserve">sú osoby vo funkcii </w:t>
      </w:r>
      <w:r w:rsidRPr="00F342D3">
        <w:rPr>
          <w:rFonts w:cstheme="minorHAnsi"/>
          <w:b/>
          <w:sz w:val="24"/>
          <w:szCs w:val="24"/>
        </w:rPr>
        <w:t xml:space="preserve">profesora alebo vo funkcii docenta </w:t>
      </w:r>
      <w:r w:rsidRPr="00F342D3">
        <w:rPr>
          <w:rFonts w:cstheme="minorHAnsi"/>
          <w:sz w:val="24"/>
          <w:szCs w:val="24"/>
        </w:rPr>
        <w:t>alebo v inej obdobnej funkcii vo výskumnej inštitúcii zmluvne spolupracujúcej pri zabezpečovaní študijného programu tretieho stupňa s vysokou školou.</w:t>
      </w:r>
    </w:p>
    <w:p w14:paraId="66FDFA0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Nevyplnené – nie pre študijný program B</w:t>
      </w:r>
      <w:r w:rsidRPr="00F342D3">
        <w:rPr>
          <w:rFonts w:cstheme="minorHAnsi"/>
          <w:sz w:val="24"/>
          <w:szCs w:val="24"/>
        </w:rPr>
        <w:t>c.</w:t>
      </w:r>
    </w:p>
    <w:p w14:paraId="386D0D06" w14:textId="77777777" w:rsidR="00A20A81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b/>
          <w:sz w:val="24"/>
          <w:szCs w:val="24"/>
        </w:rPr>
      </w:pPr>
    </w:p>
    <w:p w14:paraId="4A99610B" w14:textId="77777777" w:rsidR="00A20A81" w:rsidRPr="00F342D3" w:rsidRDefault="00A20A81" w:rsidP="00A20A81">
      <w:pPr>
        <w:spacing w:after="0" w:line="288" w:lineRule="auto"/>
        <w:ind w:left="1276" w:right="137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6.6.1.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Učitelia študijného programu </w:t>
      </w:r>
      <w:r w:rsidRPr="00F342D3">
        <w:rPr>
          <w:rFonts w:cstheme="minorHAnsi"/>
          <w:b/>
          <w:sz w:val="24"/>
          <w:szCs w:val="24"/>
        </w:rPr>
        <w:t>rozvíjajú svoje odborné, jazykové, pedagogické, digitálne zručnosti a prenositeľné</w:t>
      </w:r>
      <w:r w:rsidRPr="00F342D3">
        <w:rPr>
          <w:rFonts w:cstheme="minorHAnsi"/>
          <w:b/>
          <w:spacing w:val="-19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spôsobilosti.</w:t>
      </w:r>
    </w:p>
    <w:p w14:paraId="792CAFD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265457624"/>
          <w:placeholder>
            <w:docPart w:val="E450BC65627340A09089857C682D9AB1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263E5C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Učitelia rozvoj spomínaných kompetencií koncentrujú do tvorivej činnosti, zvyšujú </w:t>
      </w:r>
      <w:r>
        <w:rPr>
          <w:rFonts w:cstheme="minorHAnsi"/>
          <w:sz w:val="24"/>
          <w:szCs w:val="24"/>
        </w:rPr>
        <w:t>svoje jazykové kompetencie, napr. aj</w:t>
      </w:r>
      <w:r w:rsidRPr="00F342D3">
        <w:rPr>
          <w:rFonts w:cstheme="minorHAnsi"/>
          <w:sz w:val="24"/>
          <w:szCs w:val="24"/>
        </w:rPr>
        <w:t xml:space="preserve"> aktívnou účasťou na konferenciách s rokovacím jazykom angličtina</w:t>
      </w:r>
      <w:r>
        <w:rPr>
          <w:rFonts w:cstheme="minorHAnsi"/>
          <w:sz w:val="24"/>
          <w:szCs w:val="24"/>
        </w:rPr>
        <w:t xml:space="preserve">, nemčina alebo </w:t>
      </w:r>
      <w:r w:rsidRPr="00F342D3">
        <w:rPr>
          <w:rFonts w:cstheme="minorHAnsi"/>
          <w:sz w:val="24"/>
          <w:szCs w:val="24"/>
        </w:rPr>
        <w:t xml:space="preserve">ruština. Pedagogické a digitálne zručnosti zveľaďujú činnosťou </w:t>
      </w:r>
      <w:r>
        <w:rPr>
          <w:rFonts w:cstheme="minorHAnsi"/>
          <w:sz w:val="24"/>
          <w:szCs w:val="24"/>
        </w:rPr>
        <w:t xml:space="preserve">ako sú </w:t>
      </w:r>
      <w:r w:rsidRPr="00F342D3">
        <w:rPr>
          <w:rFonts w:cstheme="minorHAnsi"/>
          <w:sz w:val="24"/>
          <w:szCs w:val="24"/>
        </w:rPr>
        <w:t>konferencie, kongresy, prednášková činnosť mimo vysokej školy, tvorba vedeckých a odborných publikácií</w:t>
      </w:r>
      <w:r>
        <w:rPr>
          <w:rFonts w:cstheme="minorHAnsi"/>
          <w:sz w:val="24"/>
          <w:szCs w:val="24"/>
        </w:rPr>
        <w:t xml:space="preserve"> a pod.</w:t>
      </w:r>
      <w:r w:rsidRPr="00F342D3">
        <w:rPr>
          <w:rFonts w:cstheme="minorHAnsi"/>
          <w:sz w:val="24"/>
          <w:szCs w:val="24"/>
        </w:rPr>
        <w:t>.</w:t>
      </w:r>
    </w:p>
    <w:p w14:paraId="0D733FE4" w14:textId="77777777" w:rsidR="00A20A81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1966C89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Nasledujúce položky nie sú pre </w:t>
      </w:r>
      <w:r>
        <w:rPr>
          <w:rFonts w:cstheme="minorHAnsi"/>
          <w:b/>
          <w:sz w:val="24"/>
          <w:szCs w:val="24"/>
        </w:rPr>
        <w:t>tento št</w:t>
      </w:r>
      <w:r w:rsidRPr="00F342D3">
        <w:rPr>
          <w:rFonts w:cstheme="minorHAnsi"/>
          <w:b/>
          <w:sz w:val="24"/>
          <w:szCs w:val="24"/>
        </w:rPr>
        <w:t>udijný program – až po 7</w:t>
      </w:r>
    </w:p>
    <w:p w14:paraId="1729727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2C190883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7.  Kritériá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na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vyhodnocovanie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štandardu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Tvorivá</w:t>
      </w:r>
      <w:r w:rsidRPr="00F342D3">
        <w:rPr>
          <w:rFonts w:cstheme="minorHAnsi"/>
          <w:b/>
          <w:bCs/>
          <w:spacing w:val="18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činnosť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vysokej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školy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(čl.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štandardov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pre študijný program )</w:t>
      </w:r>
    </w:p>
    <w:p w14:paraId="576855CA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</w:p>
    <w:p w14:paraId="58B01C2B" w14:textId="77777777" w:rsidR="00A20A81" w:rsidRPr="00F342D3" w:rsidRDefault="00A20A81" w:rsidP="00A20A81">
      <w:pPr>
        <w:spacing w:after="0" w:line="288" w:lineRule="auto"/>
        <w:ind w:left="-1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Odborná komisia</w:t>
      </w:r>
      <w:r w:rsidRPr="00F342D3">
        <w:rPr>
          <w:rFonts w:cstheme="minorHAnsi"/>
          <w:sz w:val="24"/>
          <w:szCs w:val="24"/>
        </w:rPr>
        <w:t xml:space="preserve"> na základe predložených výstupov vyhodnotila úroveň tvorivých činnosti pre oblasť hodnotenia vymedzenú študijným programom </w:t>
      </w:r>
      <w:r>
        <w:rPr>
          <w:rFonts w:cstheme="minorHAnsi"/>
          <w:sz w:val="24"/>
          <w:szCs w:val="24"/>
        </w:rPr>
        <w:t xml:space="preserve">Manažment a marketing športových </w:t>
      </w:r>
      <w:r>
        <w:rPr>
          <w:rFonts w:cstheme="minorHAnsi"/>
          <w:sz w:val="24"/>
          <w:szCs w:val="24"/>
        </w:rPr>
        <w:lastRenderedPageBreak/>
        <w:t>organizácií</w:t>
      </w:r>
      <w:r w:rsidRPr="00F342D3">
        <w:rPr>
          <w:rFonts w:cstheme="minorHAnsi"/>
          <w:sz w:val="24"/>
          <w:szCs w:val="24"/>
        </w:rPr>
        <w:t xml:space="preserve"> I. stupeň j</w:t>
      </w:r>
      <w:r>
        <w:rPr>
          <w:rFonts w:cstheme="minorHAnsi"/>
          <w:sz w:val="24"/>
          <w:szCs w:val="24"/>
        </w:rPr>
        <w:t>ednoodborového denného štúdia (B</w:t>
      </w:r>
      <w:r w:rsidRPr="00F342D3">
        <w:rPr>
          <w:rFonts w:cstheme="minorHAnsi"/>
          <w:sz w:val="24"/>
          <w:szCs w:val="24"/>
        </w:rPr>
        <w:t>c.) podľa časti V. Metodiky na vyhodnocovanie štandardov.</w:t>
      </w:r>
      <w:r w:rsidRPr="00F342D3">
        <w:rPr>
          <w:rStyle w:val="Odkaznapoznmkupodiarou"/>
          <w:rFonts w:cstheme="minorHAnsi"/>
          <w:sz w:val="24"/>
          <w:szCs w:val="24"/>
        </w:rPr>
        <w:t xml:space="preserve"> </w:t>
      </w:r>
      <w:r w:rsidRPr="00F342D3">
        <w:rPr>
          <w:rStyle w:val="Odkaznapoznmkupodiarou"/>
          <w:rFonts w:cstheme="minorHAnsi"/>
          <w:sz w:val="24"/>
          <w:szCs w:val="24"/>
        </w:rPr>
        <w:footnoteReference w:id="1"/>
      </w:r>
      <w:r w:rsidRPr="00F342D3">
        <w:rPr>
          <w:rFonts w:cstheme="minorHAnsi"/>
          <w:sz w:val="24"/>
          <w:szCs w:val="24"/>
          <w:vertAlign w:val="superscript"/>
        </w:rPr>
        <w:t xml:space="preserve"> </w:t>
      </w:r>
    </w:p>
    <w:p w14:paraId="77358C23" w14:textId="77777777" w:rsidR="00A20A81" w:rsidRPr="00F342D3" w:rsidRDefault="00A20A81" w:rsidP="00A20A81">
      <w:pPr>
        <w:spacing w:after="0" w:line="288" w:lineRule="auto"/>
        <w:ind w:left="-17" w:firstLine="425"/>
        <w:jc w:val="both"/>
        <w:rPr>
          <w:rFonts w:cstheme="minorHAnsi"/>
          <w:sz w:val="24"/>
          <w:szCs w:val="24"/>
        </w:rPr>
      </w:pPr>
    </w:p>
    <w:p w14:paraId="5C4E17D8" w14:textId="77777777" w:rsidR="00A20A81" w:rsidRPr="00EE74C9" w:rsidRDefault="00A20A81" w:rsidP="00A20A81">
      <w:pPr>
        <w:spacing w:after="0" w:line="288" w:lineRule="auto"/>
        <w:ind w:left="-5" w:hanging="10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 xml:space="preserve">Vypočítaná úroveň tvorivých činností (číselná hodnota): 3. </w:t>
      </w:r>
      <w:r>
        <w:rPr>
          <w:rFonts w:cstheme="minorHAnsi"/>
          <w:b/>
          <w:bCs/>
          <w:sz w:val="24"/>
          <w:szCs w:val="24"/>
        </w:rPr>
        <w:t>70</w:t>
      </w:r>
    </w:p>
    <w:p w14:paraId="3AF5A07F" w14:textId="77777777" w:rsidR="00A20A81" w:rsidRPr="00EE74C9" w:rsidRDefault="00A20A81" w:rsidP="00A20A81">
      <w:pPr>
        <w:spacing w:after="0" w:line="288" w:lineRule="auto"/>
        <w:ind w:left="-5" w:right="1984" w:hanging="10"/>
        <w:jc w:val="both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 xml:space="preserve">Úroveň tvorivých činností:  </w:t>
      </w:r>
      <w:sdt>
        <w:sdtPr>
          <w:rPr>
            <w:rFonts w:cstheme="minorHAnsi"/>
            <w:b/>
            <w:bCs/>
            <w:sz w:val="24"/>
            <w:szCs w:val="24"/>
          </w:rPr>
          <w:id w:val="995772805"/>
          <w:placeholder>
            <w:docPart w:val="4ED79685E8F54E58958C8AB15BEB0149"/>
          </w:placeholder>
          <w:comboBox>
            <w:listItem w:value="Vyberte položku."/>
            <w:listItem w:displayText="A+ (špičková medzinárodná kvalita)" w:value="A+ (špičková medzinárodná kvalita)"/>
            <w:listItem w:displayText="A (významná medzinárodná kvalita) " w:value="A (významná medzinárodná kvalita) "/>
            <w:listItem w:displayText="A- (medzinárodne uznávaná kvalita)" w:value="A- (medzinárodne uznávaná kvalita)"/>
            <w:listItem w:displayText="B (národne uznávaná kvalita)" w:value="B (národne uznávaná kvalita)"/>
            <w:listItem w:displayText="C (nedostatočná kvalita)" w:value="C (nedostatočná kvalita)"/>
          </w:comboBox>
        </w:sdtPr>
        <w:sdtContent>
          <w:r w:rsidRPr="00EE74C9">
            <w:rPr>
              <w:rFonts w:cstheme="minorHAnsi"/>
              <w:b/>
              <w:bCs/>
              <w:sz w:val="24"/>
              <w:szCs w:val="24"/>
            </w:rPr>
            <w:t xml:space="preserve">A (významná medzinárodná kvalita) </w:t>
          </w:r>
        </w:sdtContent>
      </w:sdt>
    </w:p>
    <w:p w14:paraId="7C1AF89B" w14:textId="77777777" w:rsidR="00A20A81" w:rsidRPr="00EE74C9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31C055A9" w14:textId="77777777" w:rsidR="00A20A81" w:rsidRPr="00EE74C9" w:rsidRDefault="00A20A81" w:rsidP="00A20A81">
      <w:pPr>
        <w:spacing w:after="0" w:line="288" w:lineRule="auto"/>
        <w:ind w:left="-5" w:hanging="10"/>
        <w:jc w:val="both"/>
        <w:rPr>
          <w:rFonts w:cstheme="minorHAnsi"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>Interval pre celkové vyhodnotenie predložených výstupov tvorivej činnosti:</w:t>
      </w:r>
      <w:r w:rsidRPr="00EE74C9">
        <w:rPr>
          <w:rFonts w:cstheme="minorHAnsi"/>
          <w:sz w:val="24"/>
          <w:szCs w:val="24"/>
        </w:rPr>
        <w:t xml:space="preserve"> </w:t>
      </w:r>
      <w:r w:rsidRPr="00EE74C9">
        <w:rPr>
          <w:rFonts w:cstheme="minorHAnsi"/>
          <w:b/>
          <w:bCs/>
          <w:sz w:val="24"/>
          <w:szCs w:val="24"/>
        </w:rPr>
        <w:t>A+</w:t>
      </w:r>
      <w:r w:rsidRPr="00EE74C9">
        <w:rPr>
          <w:rFonts w:cstheme="minorHAnsi"/>
          <w:sz w:val="24"/>
          <w:szCs w:val="24"/>
        </w:rPr>
        <w:t xml:space="preserve"> (špičková medzinárodná kvalita): 4,20 – 5,00; </w:t>
      </w:r>
      <w:r w:rsidRPr="00EE74C9">
        <w:rPr>
          <w:rFonts w:cstheme="minorHAnsi"/>
          <w:b/>
          <w:bCs/>
          <w:sz w:val="24"/>
          <w:szCs w:val="24"/>
        </w:rPr>
        <w:t xml:space="preserve">A </w:t>
      </w:r>
      <w:r w:rsidRPr="00EE74C9">
        <w:rPr>
          <w:rFonts w:cstheme="minorHAnsi"/>
          <w:sz w:val="24"/>
          <w:szCs w:val="24"/>
        </w:rPr>
        <w:t xml:space="preserve">(významná medzinárodná kvalita): 3,20 – 4,19; </w:t>
      </w:r>
      <w:r w:rsidRPr="00EE74C9">
        <w:rPr>
          <w:rFonts w:cstheme="minorHAnsi"/>
          <w:b/>
          <w:bCs/>
          <w:sz w:val="24"/>
          <w:szCs w:val="24"/>
        </w:rPr>
        <w:t>A-</w:t>
      </w:r>
      <w:r w:rsidRPr="00EE74C9">
        <w:rPr>
          <w:rFonts w:cstheme="minorHAnsi"/>
          <w:sz w:val="24"/>
          <w:szCs w:val="24"/>
        </w:rPr>
        <w:t xml:space="preserve"> (medzinárodne uznávaná kvalita): 2,50 – 3,19; </w:t>
      </w:r>
      <w:r w:rsidRPr="00EE74C9">
        <w:rPr>
          <w:rFonts w:cstheme="minorHAnsi"/>
          <w:b/>
          <w:bCs/>
          <w:sz w:val="24"/>
          <w:szCs w:val="24"/>
        </w:rPr>
        <w:t>B</w:t>
      </w:r>
      <w:r w:rsidRPr="00EE74C9">
        <w:rPr>
          <w:rFonts w:cstheme="minorHAnsi"/>
          <w:sz w:val="24"/>
          <w:szCs w:val="24"/>
        </w:rPr>
        <w:t xml:space="preserve"> (národne uznávaná kvalita):  1,50 – 2,49; </w:t>
      </w:r>
      <w:r w:rsidRPr="00EE74C9">
        <w:rPr>
          <w:rFonts w:cstheme="minorHAnsi"/>
          <w:b/>
          <w:bCs/>
          <w:sz w:val="24"/>
          <w:szCs w:val="24"/>
        </w:rPr>
        <w:t xml:space="preserve">C </w:t>
      </w:r>
      <w:r w:rsidRPr="00EE74C9">
        <w:rPr>
          <w:rFonts w:cstheme="minorHAnsi"/>
          <w:sz w:val="24"/>
          <w:szCs w:val="24"/>
        </w:rPr>
        <w:t xml:space="preserve"> (nedostatočná kvalita):  0,00 – 1,49.</w:t>
      </w:r>
    </w:p>
    <w:p w14:paraId="3AA2F7E8" w14:textId="77777777" w:rsidR="00A20A81" w:rsidRPr="00EE74C9" w:rsidRDefault="00A20A81" w:rsidP="00A20A81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</w:p>
    <w:p w14:paraId="190D4C03" w14:textId="77777777" w:rsidR="00A20A81" w:rsidRPr="00EE74C9" w:rsidRDefault="00A20A81" w:rsidP="00A20A81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  <w:r w:rsidRPr="00EE74C9">
        <w:rPr>
          <w:rFonts w:cstheme="minorHAnsi"/>
          <w:sz w:val="24"/>
          <w:szCs w:val="24"/>
        </w:rPr>
        <w:t xml:space="preserve">Výsledok hodnotenia bol podkladom pre posúdenie kritéria SP 7.1. </w:t>
      </w:r>
    </w:p>
    <w:tbl>
      <w:tblPr>
        <w:tblStyle w:val="TableGrid"/>
        <w:tblW w:w="9489" w:type="dxa"/>
        <w:tblInd w:w="4" w:type="dxa"/>
        <w:tblCellMar>
          <w:top w:w="41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5948"/>
        <w:gridCol w:w="3541"/>
      </w:tblGrid>
      <w:tr w:rsidR="00A20A81" w:rsidRPr="00EE74C9" w14:paraId="68725DB8" w14:textId="77777777" w:rsidTr="003F1B20">
        <w:trPr>
          <w:trHeight w:hRule="exact" w:val="36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C291" w14:textId="77777777" w:rsidR="00A20A81" w:rsidRPr="00EE74C9" w:rsidRDefault="00A20A81" w:rsidP="003F1B20">
            <w:pPr>
              <w:spacing w:line="288" w:lineRule="auto"/>
              <w:rPr>
                <w:rFonts w:cstheme="minorHAnsi"/>
              </w:rPr>
            </w:pPr>
            <w:r w:rsidRPr="00EE74C9">
              <w:rPr>
                <w:rFonts w:cstheme="minorHAnsi"/>
              </w:rPr>
              <w:t xml:space="preserve">Hodnotenie predložených výstupov tvorivých činností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065A" w14:textId="77777777" w:rsidR="00A20A81" w:rsidRPr="00EE74C9" w:rsidRDefault="00A20A81" w:rsidP="003F1B20">
            <w:pPr>
              <w:spacing w:line="288" w:lineRule="auto"/>
              <w:ind w:right="1"/>
              <w:jc w:val="center"/>
              <w:rPr>
                <w:rFonts w:cstheme="minorHAnsi"/>
              </w:rPr>
            </w:pPr>
            <w:r w:rsidRPr="00EE74C9">
              <w:rPr>
                <w:rFonts w:cstheme="minorHAnsi"/>
              </w:rPr>
              <w:t>Úroveň</w:t>
            </w:r>
          </w:p>
        </w:tc>
      </w:tr>
      <w:tr w:rsidR="00A20A81" w:rsidRPr="00EE74C9" w14:paraId="5475913E" w14:textId="77777777" w:rsidTr="003F1B20">
        <w:trPr>
          <w:trHeight w:hRule="exact" w:val="205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5070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theme="minorHAnsi"/>
                <w:iCs/>
              </w:rPr>
            </w:pPr>
            <w:proofErr w:type="spellStart"/>
            <w:r w:rsidRPr="00EE74C9">
              <w:rPr>
                <w:rFonts w:cstheme="minorHAnsi"/>
                <w:iCs/>
              </w:rPr>
              <w:t>Cabiová</w:t>
            </w:r>
            <w:proofErr w:type="spellEnd"/>
            <w:r w:rsidRPr="00EE74C9">
              <w:rPr>
                <w:rFonts w:cstheme="minorHAnsi"/>
                <w:iCs/>
              </w:rPr>
              <w:t xml:space="preserve">, Veronika; </w:t>
            </w:r>
            <w:proofErr w:type="spellStart"/>
            <w:r w:rsidRPr="00EE74C9">
              <w:rPr>
                <w:rFonts w:cstheme="minorHAnsi"/>
                <w:iCs/>
              </w:rPr>
              <w:t>Gallo</w:t>
            </w:r>
            <w:proofErr w:type="spellEnd"/>
            <w:r w:rsidRPr="00EE74C9">
              <w:rPr>
                <w:rFonts w:cstheme="minorHAnsi"/>
                <w:iCs/>
              </w:rPr>
              <w:t xml:space="preserve">, Peter; </w:t>
            </w:r>
            <w:proofErr w:type="spellStart"/>
            <w:r w:rsidRPr="00EE74C9">
              <w:rPr>
                <w:rFonts w:cstheme="minorHAnsi"/>
                <w:iCs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iCs/>
                <w:u w:val="single"/>
              </w:rPr>
              <w:t>, Ján</w:t>
            </w:r>
            <w:r w:rsidRPr="00EE74C9">
              <w:rPr>
                <w:rFonts w:cstheme="minorHAnsi"/>
                <w:iCs/>
              </w:rPr>
              <w:t xml:space="preserve">; Balogová, Beáta; </w:t>
            </w:r>
            <w:proofErr w:type="spellStart"/>
            <w:r w:rsidRPr="00EE74C9">
              <w:rPr>
                <w:rFonts w:cstheme="minorHAnsi"/>
                <w:iCs/>
              </w:rPr>
              <w:t>Palinchak</w:t>
            </w:r>
            <w:proofErr w:type="spellEnd"/>
            <w:r w:rsidRPr="00EE74C9">
              <w:rPr>
                <w:rFonts w:cstheme="minorHAnsi"/>
                <w:iCs/>
              </w:rPr>
              <w:t xml:space="preserve">, </w:t>
            </w:r>
            <w:proofErr w:type="spellStart"/>
            <w:r w:rsidRPr="00EE74C9">
              <w:rPr>
                <w:rFonts w:cstheme="minorHAnsi"/>
                <w:iCs/>
              </w:rPr>
              <w:t>Mzkola</w:t>
            </w:r>
            <w:proofErr w:type="spellEnd"/>
            <w:r w:rsidRPr="00EE74C9">
              <w:rPr>
                <w:rFonts w:cstheme="minorHAnsi"/>
                <w:iCs/>
              </w:rPr>
              <w:t xml:space="preserve">; </w:t>
            </w:r>
            <w:proofErr w:type="spellStart"/>
            <w:r w:rsidRPr="00EE74C9">
              <w:rPr>
                <w:rFonts w:cstheme="minorHAnsi"/>
                <w:iCs/>
              </w:rPr>
              <w:t>Analysis</w:t>
            </w:r>
            <w:proofErr w:type="spellEnd"/>
            <w:r w:rsidRPr="00EE74C9">
              <w:rPr>
                <w:rFonts w:cstheme="minorHAnsi"/>
                <w:iCs/>
              </w:rPr>
              <w:t xml:space="preserve"> of </w:t>
            </w:r>
            <w:proofErr w:type="spellStart"/>
            <w:r w:rsidRPr="00EE74C9">
              <w:rPr>
                <w:rFonts w:cstheme="minorHAnsi"/>
                <w:iCs/>
              </w:rPr>
              <w:t>the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impact</w:t>
            </w:r>
            <w:proofErr w:type="spellEnd"/>
            <w:r w:rsidRPr="00EE74C9">
              <w:rPr>
                <w:rFonts w:cstheme="minorHAnsi"/>
                <w:iCs/>
              </w:rPr>
              <w:t xml:space="preserve"> of covid-19 </w:t>
            </w:r>
            <w:proofErr w:type="spellStart"/>
            <w:r w:rsidRPr="00EE74C9">
              <w:rPr>
                <w:rFonts w:cstheme="minorHAnsi"/>
                <w:iCs/>
              </w:rPr>
              <w:t>pandemic</w:t>
            </w:r>
            <w:proofErr w:type="spellEnd"/>
            <w:r w:rsidRPr="00EE74C9">
              <w:rPr>
                <w:rFonts w:cstheme="minorHAnsi"/>
                <w:iCs/>
              </w:rPr>
              <w:t xml:space="preserve"> on </w:t>
            </w:r>
            <w:proofErr w:type="spellStart"/>
            <w:r w:rsidRPr="00EE74C9">
              <w:rPr>
                <w:rFonts w:cstheme="minorHAnsi"/>
                <w:iCs/>
              </w:rPr>
              <w:t>consumer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buying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behavior</w:t>
            </w:r>
            <w:proofErr w:type="spellEnd"/>
            <w:r w:rsidRPr="00EE74C9">
              <w:rPr>
                <w:rFonts w:cstheme="minorHAnsi"/>
                <w:iCs/>
              </w:rPr>
              <w:t xml:space="preserve"> in </w:t>
            </w:r>
            <w:proofErr w:type="spellStart"/>
            <w:r w:rsidRPr="00EE74C9">
              <w:rPr>
                <w:rFonts w:cstheme="minorHAnsi"/>
                <w:iCs/>
              </w:rPr>
              <w:t>food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chain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stores</w:t>
            </w:r>
            <w:proofErr w:type="spellEnd"/>
            <w:r w:rsidRPr="00EE74C9">
              <w:rPr>
                <w:rFonts w:cstheme="minorHAnsi"/>
                <w:iCs/>
              </w:rPr>
              <w:t xml:space="preserve">*. </w:t>
            </w:r>
            <w:proofErr w:type="spellStart"/>
            <w:r w:rsidRPr="00EE74C9">
              <w:rPr>
                <w:rFonts w:cstheme="minorHAnsi"/>
                <w:iCs/>
              </w:rPr>
              <w:t>Entrepreneurship</w:t>
            </w:r>
            <w:proofErr w:type="spellEnd"/>
            <w:r w:rsidRPr="00EE74C9">
              <w:rPr>
                <w:rFonts w:cstheme="minorHAnsi"/>
                <w:iCs/>
              </w:rPr>
              <w:t xml:space="preserve"> and </w:t>
            </w:r>
            <w:proofErr w:type="spellStart"/>
            <w:r w:rsidRPr="00EE74C9">
              <w:rPr>
                <w:rFonts w:cstheme="minorHAnsi"/>
                <w:iCs/>
              </w:rPr>
              <w:t>Sustainability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Issues</w:t>
            </w:r>
            <w:proofErr w:type="spellEnd"/>
            <w:r w:rsidRPr="00EE74C9">
              <w:rPr>
                <w:rFonts w:cstheme="minorHAnsi"/>
                <w:iCs/>
              </w:rPr>
              <w:t xml:space="preserve"> 10 (4), </w:t>
            </w:r>
            <w:proofErr w:type="spellStart"/>
            <w:r w:rsidRPr="00EE74C9">
              <w:rPr>
                <w:rFonts w:cstheme="minorHAnsi"/>
                <w:iCs/>
              </w:rPr>
              <w:t>pp</w:t>
            </w:r>
            <w:proofErr w:type="spellEnd"/>
            <w:r w:rsidRPr="00EE74C9">
              <w:rPr>
                <w:rFonts w:cstheme="minorHAnsi"/>
                <w:iCs/>
              </w:rPr>
              <w:t>. 307 - 319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7E13" w14:textId="77777777" w:rsidR="00A20A81" w:rsidRPr="00EE74C9" w:rsidRDefault="00A20A81" w:rsidP="003F1B20">
            <w:pPr>
              <w:spacing w:line="288" w:lineRule="auto"/>
              <w:ind w:firstLine="1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úroveň)</w:t>
            </w:r>
          </w:p>
        </w:tc>
      </w:tr>
      <w:tr w:rsidR="00A20A81" w:rsidRPr="00EE74C9" w14:paraId="65E1799D" w14:textId="77777777" w:rsidTr="003F1B20">
        <w:trPr>
          <w:trHeight w:hRule="exact" w:val="198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D868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theme="minorHAnsi"/>
              </w:rPr>
            </w:pPr>
            <w:proofErr w:type="spellStart"/>
            <w:r w:rsidRPr="00EE74C9">
              <w:rPr>
                <w:rFonts w:cstheme="minorHAnsi"/>
              </w:rPr>
              <w:t>Chytilová</w:t>
            </w:r>
            <w:proofErr w:type="spellEnd"/>
            <w:r w:rsidRPr="00EE74C9">
              <w:rPr>
                <w:rFonts w:cstheme="minorHAnsi"/>
              </w:rPr>
              <w:t xml:space="preserve">, E; </w:t>
            </w:r>
            <w:proofErr w:type="spellStart"/>
            <w:r w:rsidRPr="00EE74C9">
              <w:rPr>
                <w:rFonts w:cstheme="minorHAnsi"/>
              </w:rPr>
              <w:t>Talíř</w:t>
            </w:r>
            <w:proofErr w:type="spellEnd"/>
            <w:r w:rsidRPr="00EE74C9">
              <w:rPr>
                <w:rFonts w:cstheme="minorHAnsi"/>
              </w:rPr>
              <w:t xml:space="preserve">, M.; Straková, J; </w:t>
            </w:r>
            <w:proofErr w:type="spellStart"/>
            <w:r w:rsidRPr="00EE74C9">
              <w:rPr>
                <w:rFonts w:cstheme="minorHAnsi"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u w:val="single"/>
              </w:rPr>
              <w:t>, J</w:t>
            </w:r>
            <w:r w:rsidRPr="00EE74C9">
              <w:rPr>
                <w:rFonts w:cstheme="minorHAnsi"/>
              </w:rPr>
              <w:t xml:space="preserve">; 2024. </w:t>
            </w:r>
            <w:proofErr w:type="spellStart"/>
            <w:r w:rsidRPr="00EE74C9">
              <w:rPr>
                <w:rFonts w:cstheme="minorHAnsi"/>
              </w:rPr>
              <w:t>Impact</w:t>
            </w:r>
            <w:proofErr w:type="spellEnd"/>
            <w:r w:rsidRPr="00EE74C9">
              <w:rPr>
                <w:rFonts w:cstheme="minorHAnsi"/>
              </w:rPr>
              <w:t xml:space="preserve"> of </w:t>
            </w:r>
            <w:proofErr w:type="spellStart"/>
            <w:r w:rsidRPr="00EE74C9">
              <w:rPr>
                <w:rFonts w:cstheme="minorHAnsi"/>
              </w:rPr>
              <w:t>digital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procurement</w:t>
            </w:r>
            <w:proofErr w:type="spellEnd"/>
            <w:r w:rsidRPr="00EE74C9">
              <w:rPr>
                <w:rFonts w:cstheme="minorHAnsi"/>
              </w:rPr>
              <w:t xml:space="preserve"> on </w:t>
            </w:r>
            <w:proofErr w:type="spellStart"/>
            <w:r w:rsidRPr="00EE74C9">
              <w:rPr>
                <w:rFonts w:cstheme="minorHAnsi"/>
              </w:rPr>
              <w:t>economic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resilience</w:t>
            </w:r>
            <w:proofErr w:type="spellEnd"/>
            <w:r w:rsidRPr="00EE74C9">
              <w:rPr>
                <w:rFonts w:cstheme="minorHAnsi"/>
              </w:rPr>
              <w:t xml:space="preserve"> of </w:t>
            </w:r>
            <w:proofErr w:type="spellStart"/>
            <w:r w:rsidRPr="00EE74C9">
              <w:rPr>
                <w:rFonts w:cstheme="minorHAnsi"/>
              </w:rPr>
              <w:t>enterprises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during</w:t>
            </w:r>
            <w:proofErr w:type="spellEnd"/>
            <w:r w:rsidRPr="00EE74C9">
              <w:rPr>
                <w:rFonts w:cstheme="minorHAnsi"/>
              </w:rPr>
              <w:t xml:space="preserve"> COVID-19. </w:t>
            </w:r>
            <w:proofErr w:type="spellStart"/>
            <w:r w:rsidRPr="00EE74C9">
              <w:rPr>
                <w:rFonts w:cstheme="minorHAnsi"/>
              </w:rPr>
              <w:t>Journal</w:t>
            </w:r>
            <w:proofErr w:type="spellEnd"/>
            <w:r w:rsidRPr="00EE74C9">
              <w:rPr>
                <w:rFonts w:cstheme="minorHAnsi"/>
              </w:rPr>
              <w:t xml:space="preserve"> of International </w:t>
            </w:r>
            <w:proofErr w:type="spellStart"/>
            <w:r w:rsidRPr="00EE74C9">
              <w:rPr>
                <w:rFonts w:cstheme="minorHAnsi"/>
              </w:rPr>
              <w:t>Studies</w:t>
            </w:r>
            <w:proofErr w:type="spellEnd"/>
            <w:r w:rsidRPr="00EE74C9">
              <w:rPr>
                <w:rFonts w:cstheme="minorHAnsi"/>
              </w:rPr>
              <w:t xml:space="preserve"> 17 (1), </w:t>
            </w:r>
            <w:proofErr w:type="spellStart"/>
            <w:r w:rsidRPr="00EE74C9">
              <w:rPr>
                <w:rFonts w:cstheme="minorHAnsi"/>
              </w:rPr>
              <w:t>pp</w:t>
            </w:r>
            <w:proofErr w:type="spellEnd"/>
            <w:r w:rsidRPr="00EE74C9">
              <w:rPr>
                <w:rFonts w:cstheme="minorHAnsi"/>
              </w:rPr>
              <w:t>. 188-204 (</w:t>
            </w:r>
            <w:proofErr w:type="spellStart"/>
            <w:r w:rsidRPr="00EE74C9">
              <w:rPr>
                <w:rFonts w:cstheme="minorHAnsi"/>
              </w:rPr>
              <w:t>Scopus</w:t>
            </w:r>
            <w:proofErr w:type="spellEnd"/>
            <w:r w:rsidRPr="00EE74C9">
              <w:rPr>
                <w:rFonts w:cstheme="minorHAnsi"/>
              </w:rPr>
              <w:t xml:space="preserve">) (J. </w:t>
            </w:r>
            <w:proofErr w:type="spellStart"/>
            <w:r w:rsidRPr="00EE74C9">
              <w:rPr>
                <w:rFonts w:cstheme="minorHAnsi"/>
              </w:rPr>
              <w:t>Dobrovič</w:t>
            </w:r>
            <w:proofErr w:type="spellEnd"/>
            <w:r w:rsidRPr="00EE74C9">
              <w:rPr>
                <w:rFonts w:cstheme="minorHAnsi"/>
              </w:rPr>
              <w:t xml:space="preserve"> 33%).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7E24E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504702630"/>
                <w:placeholder>
                  <w:docPart w:val="F7BEAD39CBF0426196642B4F5F8D6F6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379DA54F" w14:textId="77777777" w:rsidTr="003F1B20">
        <w:trPr>
          <w:trHeight w:hRule="exact" w:val="240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36D7B" w14:textId="77777777" w:rsidR="00A20A81" w:rsidRPr="00EE74C9" w:rsidRDefault="00A20A81" w:rsidP="003F1B20">
            <w:pPr>
              <w:tabs>
                <w:tab w:val="center" w:pos="2704"/>
              </w:tabs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Čabinová</w:t>
            </w:r>
            <w:proofErr w:type="spellEnd"/>
            <w:r w:rsidRPr="00EE74C9">
              <w:rPr>
                <w:rFonts w:cs="Calibri"/>
              </w:rPr>
              <w:t xml:space="preserve">, Veronika;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Partlová, Petra;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Stoch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Milan;Evaluating</w:t>
            </w:r>
            <w:proofErr w:type="spellEnd"/>
            <w:r w:rsidRPr="00EE74C9">
              <w:rPr>
                <w:rFonts w:cs="Calibri"/>
              </w:rPr>
              <w:t xml:space="preserve"> Business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Efficiency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Medical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Multi-criteria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12 (22).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198 - 221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BB50" w14:textId="77777777" w:rsidR="00A20A81" w:rsidRPr="00EE74C9" w:rsidRDefault="00A20A81" w:rsidP="003F1B20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1441877169"/>
                <w:placeholder>
                  <w:docPart w:val="D07BB5B02E484A019673FB2B514923B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059748EA" w14:textId="77777777" w:rsidTr="003F1B20">
        <w:trPr>
          <w:trHeight w:hRule="exact" w:val="185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B98D9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Partlová, Petra; Straková, </w:t>
            </w:r>
            <w:proofErr w:type="spellStart"/>
            <w:r w:rsidRPr="00EE74C9">
              <w:rPr>
                <w:rFonts w:cs="Calibri"/>
              </w:rPr>
              <w:t>Jarmíla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Vachal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Jan</w:t>
            </w:r>
            <w:proofErr w:type="spellEnd"/>
            <w:r w:rsidRPr="00EE74C9">
              <w:rPr>
                <w:rFonts w:cs="Calibri"/>
              </w:rPr>
              <w:t xml:space="preserve">; Poliak, František;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Management of </w:t>
            </w:r>
            <w:proofErr w:type="spellStart"/>
            <w:r w:rsidRPr="00EE74C9">
              <w:rPr>
                <w:rFonts w:cs="Calibri"/>
              </w:rPr>
              <w:t>Innovation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Rural</w:t>
            </w:r>
            <w:proofErr w:type="spellEnd"/>
            <w:r w:rsidRPr="00EE74C9">
              <w:rPr>
                <w:rFonts w:cs="Calibri"/>
              </w:rPr>
              <w:t xml:space="preserve"> Enterprises. Marketing and Management of </w:t>
            </w:r>
            <w:proofErr w:type="spellStart"/>
            <w:r w:rsidRPr="00EE74C9">
              <w:rPr>
                <w:rFonts w:cs="Calibri"/>
              </w:rPr>
              <w:t>Innovations</w:t>
            </w:r>
            <w:proofErr w:type="spellEnd"/>
            <w:r w:rsidRPr="00EE74C9">
              <w:rPr>
                <w:rFonts w:cs="Calibri"/>
              </w:rPr>
              <w:t xml:space="preserve"> 2,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340 - 353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8BCE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779636700"/>
                <w:placeholder>
                  <w:docPart w:val="C4CD4AD872564CC5B4AECFE65DB4A0B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0BC7889E" w14:textId="77777777" w:rsidTr="003F1B20">
        <w:trPr>
          <w:trHeight w:hRule="exact" w:val="188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DBC7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lastRenderedPageBreak/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Kmeco</w:t>
            </w:r>
            <w:proofErr w:type="spellEnd"/>
            <w:r w:rsidRPr="00EE74C9">
              <w:rPr>
                <w:rFonts w:cs="Calibri"/>
              </w:rPr>
              <w:t xml:space="preserve">, Ľubomír;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 Jr.;2019.  </w:t>
            </w:r>
            <w:proofErr w:type="spellStart"/>
            <w:r w:rsidRPr="00EE74C9">
              <w:rPr>
                <w:rFonts w:cs="Calibri"/>
              </w:rPr>
              <w:t>Implications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Model EFQM as a </w:t>
            </w:r>
            <w:proofErr w:type="spellStart"/>
            <w:r w:rsidRPr="00EE74C9">
              <w:rPr>
                <w:rFonts w:cs="Calibri"/>
              </w:rPr>
              <w:t>Strategic</w:t>
            </w:r>
            <w:proofErr w:type="spellEnd"/>
            <w:r w:rsidRPr="00EE74C9">
              <w:rPr>
                <w:rFonts w:cs="Calibri"/>
              </w:rPr>
              <w:t xml:space="preserve"> Management </w:t>
            </w:r>
            <w:proofErr w:type="spellStart"/>
            <w:r w:rsidRPr="00EE74C9">
              <w:rPr>
                <w:rFonts w:cs="Calibri"/>
              </w:rPr>
              <w:t>Tool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Practice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Case</w:t>
            </w:r>
            <w:proofErr w:type="spellEnd"/>
            <w:r w:rsidRPr="00EE74C9">
              <w:rPr>
                <w:rFonts w:cs="Calibri"/>
              </w:rPr>
              <w:t xml:space="preserve"> of Slovak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10 (18),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47 - 62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1F8F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A20A81" w:rsidRPr="00EE74C9" w14:paraId="7259ABAA" w14:textId="77777777" w:rsidTr="003F1B20">
        <w:trPr>
          <w:trHeight w:hRule="exact" w:val="256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0DCCF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CHANGLING, Sun,  ŠKAPA, Stanislav,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 YANING, </w:t>
            </w:r>
            <w:proofErr w:type="spellStart"/>
            <w:r w:rsidRPr="00EE74C9">
              <w:rPr>
                <w:rFonts w:cs="Calibri"/>
              </w:rPr>
              <w:t>Yang</w:t>
            </w:r>
            <w:proofErr w:type="spellEnd"/>
            <w:r w:rsidRPr="00EE74C9">
              <w:rPr>
                <w:rFonts w:cs="Calibri"/>
              </w:rPr>
              <w:t xml:space="preserve">. (2022). </w:t>
            </w:r>
            <w:proofErr w:type="spellStart"/>
            <w:r w:rsidRPr="00EE74C9">
              <w:rPr>
                <w:rFonts w:cs="Calibri"/>
              </w:rPr>
              <w:t>Does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competence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affect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corporate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social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responsibility</w:t>
            </w:r>
            <w:proofErr w:type="spellEnd"/>
            <w:r w:rsidRPr="00EE74C9">
              <w:rPr>
                <w:rFonts w:cs="Calibri"/>
              </w:rPr>
              <w:t xml:space="preserve">?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Competitiveness</w:t>
            </w:r>
            <w:proofErr w:type="spellEnd"/>
            <w:r w:rsidRPr="00EE74C9">
              <w:rPr>
                <w:rFonts w:cs="Calibri"/>
              </w:rPr>
              <w:t xml:space="preserve">. Zlín, Česká republika: Univerzita </w:t>
            </w:r>
            <w:proofErr w:type="spellStart"/>
            <w:r w:rsidRPr="00EE74C9">
              <w:rPr>
                <w:rFonts w:cs="Calibri"/>
              </w:rPr>
              <w:t>Tomáše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Bati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Zlíně</w:t>
            </w:r>
            <w:proofErr w:type="spellEnd"/>
            <w:r w:rsidRPr="00EE74C9">
              <w:rPr>
                <w:rFonts w:cs="Calibri"/>
              </w:rPr>
              <w:t xml:space="preserve">, 2022, roč. 13, č. 4, s. 132-150. ISSN 1804-171X. (Jakub Horák - 25 %) (Web of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3A8A5" w14:textId="77777777" w:rsidR="00A20A81" w:rsidRPr="00EE74C9" w:rsidRDefault="00A20A81" w:rsidP="003F1B20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242420147"/>
                <w:placeholder>
                  <w:docPart w:val="0598A3A1E21E45AABE86FD150583276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A20A81" w:rsidRPr="00EE74C9" w14:paraId="7CC41AB5" w14:textId="77777777" w:rsidTr="003F1B20">
        <w:trPr>
          <w:trHeight w:hRule="exact" w:val="198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895F" w14:textId="77777777" w:rsidR="00A20A81" w:rsidRPr="00EE74C9" w:rsidRDefault="00A20A81" w:rsidP="003F1B20">
            <w:pPr>
              <w:tabs>
                <w:tab w:val="center" w:pos="2677"/>
              </w:tabs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SABEK, </w:t>
            </w:r>
            <w:proofErr w:type="spellStart"/>
            <w:r w:rsidRPr="00EE74C9">
              <w:rPr>
                <w:rFonts w:cs="Calibri"/>
              </w:rPr>
              <w:t>Amine</w:t>
            </w:r>
            <w:proofErr w:type="spellEnd"/>
            <w:r w:rsidRPr="00EE74C9">
              <w:rPr>
                <w:rFonts w:cs="Calibri"/>
              </w:rPr>
              <w:t xml:space="preserve">. (2023). </w:t>
            </w:r>
            <w:proofErr w:type="spellStart"/>
            <w:r w:rsidRPr="00EE74C9">
              <w:rPr>
                <w:rFonts w:cs="Calibri"/>
              </w:rPr>
              <w:t>Gaussian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process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regression</w:t>
            </w:r>
            <w:proofErr w:type="spellEnd"/>
            <w:r w:rsidRPr="00EE74C9">
              <w:rPr>
                <w:rFonts w:cs="Calibri"/>
              </w:rPr>
              <w:t xml:space="preserve"> ́s </w:t>
            </w:r>
            <w:proofErr w:type="spellStart"/>
            <w:r w:rsidRPr="00EE74C9">
              <w:rPr>
                <w:rFonts w:cs="Calibri"/>
              </w:rPr>
              <w:t>hyperparameters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optimization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predict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distress</w:t>
            </w:r>
            <w:proofErr w:type="spellEnd"/>
            <w:r w:rsidRPr="00EE74C9">
              <w:rPr>
                <w:rFonts w:cs="Calibri"/>
              </w:rPr>
              <w:t xml:space="preserve">. RETOS-REVISTA DE CIENCIAS DE LA ADMINISTRACION Y ECONOMIA, roč. 13, č. 26, s. 273-289. ISSN 1390-6291.(Jakub Horák - 50 %) (Web of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20204" w14:textId="77777777" w:rsidR="00A20A81" w:rsidRPr="00EE74C9" w:rsidRDefault="00A20A81" w:rsidP="003F1B20">
            <w:pPr>
              <w:spacing w:line="288" w:lineRule="auto"/>
              <w:jc w:val="center"/>
              <w:rPr>
                <w:rFonts w:cs="Calibr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A20A81" w:rsidRPr="00EE74C9" w14:paraId="304DC386" w14:textId="77777777" w:rsidTr="003F1B20">
        <w:trPr>
          <w:trHeight w:hRule="exact" w:val="325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87FF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DVOŘÁKOVÁ, </w:t>
            </w:r>
            <w:proofErr w:type="spellStart"/>
            <w:r w:rsidRPr="00EE74C9">
              <w:rPr>
                <w:rFonts w:cs="Calibri"/>
              </w:rPr>
              <w:t>Lilia</w:t>
            </w:r>
            <w:proofErr w:type="spellEnd"/>
            <w:r w:rsidRPr="00EE74C9">
              <w:rPr>
                <w:rFonts w:cs="Calibri"/>
              </w:rPr>
              <w:t xml:space="preserve">, HORÁK, Jakub,  CAHA, </w:t>
            </w:r>
            <w:proofErr w:type="spellStart"/>
            <w:r w:rsidRPr="00EE74C9">
              <w:rPr>
                <w:rFonts w:cs="Calibri"/>
              </w:rPr>
              <w:t>Zdeněk</w:t>
            </w:r>
            <w:proofErr w:type="spellEnd"/>
            <w:r w:rsidRPr="00EE74C9">
              <w:rPr>
                <w:rFonts w:cs="Calibri"/>
              </w:rPr>
              <w:t xml:space="preserve">,  MACHOVÁ, Veronika, HAŠKOVÁ, Simona, ROWLAND, Zuzana, KRULICKÝ, Tomáš. (2021). </w:t>
            </w:r>
            <w:proofErr w:type="spellStart"/>
            <w:r w:rsidRPr="00EE74C9">
              <w:rPr>
                <w:rFonts w:cs="Calibri"/>
              </w:rPr>
              <w:t>Adaptation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service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conditions</w:t>
            </w:r>
            <w:proofErr w:type="spellEnd"/>
            <w:r w:rsidRPr="00EE74C9">
              <w:rPr>
                <w:rFonts w:cs="Calibri"/>
              </w:rPr>
              <w:t xml:space="preserve"> of Industry 4.0 and Society 4.0: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Annals</w:t>
            </w:r>
            <w:proofErr w:type="spellEnd"/>
            <w:r w:rsidRPr="00EE74C9">
              <w:rPr>
                <w:rFonts w:cs="Calibri"/>
              </w:rPr>
              <w:t xml:space="preserve">-XXI. Kyjev, Ukrajina; </w:t>
            </w:r>
            <w:proofErr w:type="spellStart"/>
            <w:r w:rsidRPr="00EE74C9">
              <w:rPr>
                <w:rFonts w:cs="Calibri"/>
              </w:rPr>
              <w:t>Řešov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Polsko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Institute</w:t>
            </w:r>
            <w:proofErr w:type="spellEnd"/>
            <w:r w:rsidRPr="00EE74C9">
              <w:rPr>
                <w:rFonts w:cs="Calibri"/>
              </w:rPr>
              <w:t xml:space="preserve"> of Society </w:t>
            </w:r>
            <w:proofErr w:type="spellStart"/>
            <w:r w:rsidRPr="00EE74C9">
              <w:rPr>
                <w:rFonts w:cs="Calibri"/>
              </w:rPr>
              <w:t>Transformation</w:t>
            </w:r>
            <w:proofErr w:type="spellEnd"/>
            <w:r w:rsidRPr="00EE74C9">
              <w:rPr>
                <w:rFonts w:cs="Calibri"/>
              </w:rPr>
              <w:t>, roč. 7-8, č. 191, s. 67-87. ISSN 1728-6239. (Jakub Horák - 14,2 %)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E707" w14:textId="77777777" w:rsidR="00A20A81" w:rsidRPr="00EE74C9" w:rsidRDefault="00A20A81" w:rsidP="003F1B20">
            <w:pPr>
              <w:spacing w:line="288" w:lineRule="auto"/>
              <w:ind w:left="360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A20A81" w:rsidRPr="00EE74C9" w14:paraId="5CE6ED00" w14:textId="77777777" w:rsidTr="003F1B20">
        <w:trPr>
          <w:trHeight w:hRule="exact" w:val="2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A633" w14:textId="77777777" w:rsidR="00A20A81" w:rsidRPr="00EE74C9" w:rsidRDefault="00A20A81" w:rsidP="003F1B20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STEHEL,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KRULICKÝ, Tomáš. (2021). Business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assessment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>. </w:t>
            </w:r>
            <w:proofErr w:type="spellStart"/>
            <w:r w:rsidRPr="00EE74C9">
              <w:rPr>
                <w:rFonts w:cs="Calibri"/>
              </w:rPr>
              <w:t>Problems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 xml:space="preserve"> in Management. Sumy, Ukrajina: Business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>, roč. 19, č. 3, s. 430-439. ISSN 1727-7051. (Jakub Horák - 33,3%)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C70C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A20A81" w:rsidRPr="00EE74C9" w14:paraId="0B773E3F" w14:textId="77777777" w:rsidTr="003F1B20">
        <w:trPr>
          <w:trHeight w:hRule="exact" w:val="373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0A72" w14:textId="77777777" w:rsidR="00A20A81" w:rsidRPr="00EE74C9" w:rsidRDefault="00A20A81" w:rsidP="003F1B20">
            <w:pPr>
              <w:spacing w:line="288" w:lineRule="auto"/>
              <w:ind w:left="22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lastRenderedPageBreak/>
              <w:t>HORÁK, Jakub</w:t>
            </w:r>
            <w:r w:rsidRPr="00EE74C9">
              <w:rPr>
                <w:rFonts w:cs="Calibri"/>
              </w:rPr>
              <w:t xml:space="preserve">, KOLENCIK, Juraj, </w:t>
            </w:r>
            <w:proofErr w:type="spellStart"/>
            <w:r w:rsidRPr="00EE74C9">
              <w:rPr>
                <w:rFonts w:cs="Calibri"/>
              </w:rPr>
              <w:t>VÁDUVA,Cecilia</w:t>
            </w:r>
            <w:proofErr w:type="spellEnd"/>
            <w:r w:rsidRPr="00EE74C9">
              <w:rPr>
                <w:rFonts w:cs="Calibri"/>
              </w:rPr>
              <w:t xml:space="preserve">, WOODWARD, Barbara. (2023). </w:t>
            </w:r>
            <w:proofErr w:type="spellStart"/>
            <w:r w:rsidRPr="00EE74C9">
              <w:rPr>
                <w:rFonts w:cs="Calibri"/>
              </w:rPr>
              <w:t>Generative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Artificial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Intelligence</w:t>
            </w:r>
            <w:proofErr w:type="spellEnd"/>
            <w:r w:rsidRPr="00EE74C9">
              <w:rPr>
                <w:rFonts w:cs="Calibri"/>
              </w:rPr>
              <w:t xml:space="preserve"> and 3D </w:t>
            </w:r>
            <w:proofErr w:type="spellStart"/>
            <w:r w:rsidRPr="00EE74C9">
              <w:rPr>
                <w:rFonts w:cs="Calibri"/>
              </w:rPr>
              <w:t>Virtual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Simulation</w:t>
            </w:r>
            <w:proofErr w:type="spellEnd"/>
            <w:r w:rsidRPr="00EE74C9">
              <w:rPr>
                <w:rFonts w:cs="Calibri"/>
              </w:rPr>
              <w:t xml:space="preserve"> Technologies, </w:t>
            </w:r>
            <w:proofErr w:type="spellStart"/>
            <w:r w:rsidRPr="00EE74C9">
              <w:rPr>
                <w:rFonts w:cs="Calibri"/>
              </w:rPr>
              <w:t>Ambient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Scene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Detection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Automated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Employment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Decision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Tools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Visual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Data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Mining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Immersive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Remote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Collaboration</w:t>
            </w:r>
            <w:proofErr w:type="spellEnd"/>
            <w:r w:rsidRPr="00EE74C9">
              <w:rPr>
                <w:rFonts w:cs="Calibri"/>
              </w:rPr>
              <w:t xml:space="preserve"> Systems in </w:t>
            </w:r>
            <w:proofErr w:type="spellStart"/>
            <w:r w:rsidRPr="00EE74C9">
              <w:rPr>
                <w:rFonts w:cs="Calibri"/>
              </w:rPr>
              <w:t>Decentralized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Autonomous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Organizations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Metaphysics</w:t>
            </w:r>
            <w:proofErr w:type="spellEnd"/>
            <w:r w:rsidRPr="00EE74C9">
              <w:rPr>
                <w:rFonts w:cs="Calibri"/>
              </w:rPr>
              <w:t xml:space="preserve">. New York, USA: </w:t>
            </w:r>
            <w:proofErr w:type="spellStart"/>
            <w:r w:rsidRPr="00EE74C9">
              <w:rPr>
                <w:rFonts w:cs="Calibri"/>
              </w:rPr>
              <w:t>Addleton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Academic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Publishers</w:t>
            </w:r>
            <w:proofErr w:type="spellEnd"/>
            <w:r w:rsidRPr="00EE74C9">
              <w:rPr>
                <w:rFonts w:cs="Calibri"/>
              </w:rPr>
              <w:t xml:space="preserve">, roč. 22, </w:t>
            </w:r>
            <w:proofErr w:type="spellStart"/>
            <w:r w:rsidRPr="00EE74C9">
              <w:rPr>
                <w:rFonts w:cs="Calibri"/>
              </w:rPr>
              <w:t>Neuvedeno</w:t>
            </w:r>
            <w:proofErr w:type="spellEnd"/>
            <w:r w:rsidRPr="00EE74C9">
              <w:rPr>
                <w:rFonts w:cs="Calibri"/>
              </w:rPr>
              <w:t>, s. 121-139. ISSN 1584-8574. (Jakub Horák - 25%)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6B0B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352879407"/>
                <w:placeholder>
                  <w:docPart w:val="A8A14ED1384F4CFCBE9DE993E6E8BF1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694EFDB9" w14:textId="77777777" w:rsidTr="003F1B20">
        <w:trPr>
          <w:trHeight w:hRule="exact" w:val="198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A1AB" w14:textId="77777777" w:rsidR="00A20A81" w:rsidRPr="00295F73" w:rsidRDefault="00A20A81" w:rsidP="003F1B20">
            <w:pPr>
              <w:spacing w:line="288" w:lineRule="auto"/>
              <w:ind w:left="22" w:hanging="22"/>
              <w:rPr>
                <w:rFonts w:cs="Calibri"/>
                <w:color w:val="FF0000"/>
              </w:rPr>
            </w:pPr>
            <w:r w:rsidRPr="00EB7B3C">
              <w:rPr>
                <w:rFonts w:cs="Calibri"/>
              </w:rPr>
              <w:t xml:space="preserve">V3 </w:t>
            </w:r>
            <w:proofErr w:type="spellStart"/>
            <w:r w:rsidRPr="00EB7B3C">
              <w:rPr>
                <w:rFonts w:cs="Calibri"/>
              </w:rPr>
              <w:t>Zilinska</w:t>
            </w:r>
            <w:proofErr w:type="spellEnd"/>
            <w:r w:rsidRPr="00EB7B3C">
              <w:rPr>
                <w:rFonts w:cs="Calibri"/>
              </w:rPr>
              <w:t xml:space="preserve">, Michaela; </w:t>
            </w:r>
            <w:proofErr w:type="spellStart"/>
            <w:r w:rsidRPr="00EB7B3C">
              <w:rPr>
                <w:rFonts w:cs="Calibri"/>
              </w:rPr>
              <w:t>Vrbka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Jaromir</w:t>
            </w:r>
            <w:proofErr w:type="spellEnd"/>
            <w:r w:rsidRPr="00EB7B3C">
              <w:rPr>
                <w:rFonts w:cs="Calibri"/>
              </w:rPr>
              <w:t xml:space="preserve">; Kalinová, Eva; 2021. </w:t>
            </w:r>
            <w:proofErr w:type="spellStart"/>
            <w:r w:rsidRPr="00EB7B3C">
              <w:rPr>
                <w:rFonts w:cs="Calibri"/>
              </w:rPr>
              <w:t>Does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the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implementation</w:t>
            </w:r>
            <w:proofErr w:type="spellEnd"/>
            <w:r w:rsidRPr="00EB7B3C">
              <w:rPr>
                <w:rFonts w:cs="Calibri"/>
              </w:rPr>
              <w:t xml:space="preserve"> of </w:t>
            </w:r>
            <w:proofErr w:type="spellStart"/>
            <w:r w:rsidRPr="00EB7B3C">
              <w:rPr>
                <w:rFonts w:cs="Calibri"/>
              </w:rPr>
              <w:t>loyalty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programmes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lead</w:t>
            </w:r>
            <w:proofErr w:type="spellEnd"/>
            <w:r w:rsidRPr="00EB7B3C">
              <w:rPr>
                <w:rFonts w:cs="Calibri"/>
              </w:rPr>
              <w:t xml:space="preserve"> to </w:t>
            </w:r>
            <w:proofErr w:type="spellStart"/>
            <w:r w:rsidRPr="00EB7B3C">
              <w:rPr>
                <w:rFonts w:cs="Calibri"/>
              </w:rPr>
              <w:t>gaining</w:t>
            </w:r>
            <w:proofErr w:type="spellEnd"/>
            <w:r w:rsidRPr="00EB7B3C">
              <w:rPr>
                <w:rFonts w:cs="Calibri"/>
              </w:rPr>
              <w:t xml:space="preserve"> a </w:t>
            </w:r>
            <w:proofErr w:type="spellStart"/>
            <w:r w:rsidRPr="00EB7B3C">
              <w:rPr>
                <w:rFonts w:cs="Calibri"/>
              </w:rPr>
              <w:t>loyal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customer</w:t>
            </w:r>
            <w:proofErr w:type="spellEnd"/>
            <w:r w:rsidRPr="00EB7B3C">
              <w:rPr>
                <w:rFonts w:cs="Calibri"/>
              </w:rPr>
              <w:t xml:space="preserve">? Ad </w:t>
            </w:r>
            <w:proofErr w:type="spellStart"/>
            <w:r w:rsidRPr="00EB7B3C">
              <w:rPr>
                <w:rFonts w:cs="Calibri"/>
              </w:rPr>
              <w:t>Alta-Journal</w:t>
            </w:r>
            <w:proofErr w:type="spellEnd"/>
            <w:r w:rsidRPr="00EB7B3C">
              <w:rPr>
                <w:rFonts w:cs="Calibri"/>
              </w:rPr>
              <w:t xml:space="preserve"> of </w:t>
            </w:r>
            <w:proofErr w:type="spellStart"/>
            <w:r w:rsidRPr="00EB7B3C">
              <w:rPr>
                <w:rFonts w:cs="Calibri"/>
              </w:rPr>
              <w:t>Interdisciplinary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Research</w:t>
            </w:r>
            <w:proofErr w:type="spellEnd"/>
            <w:r w:rsidRPr="00EB7B3C">
              <w:rPr>
                <w:rFonts w:cs="Calibri"/>
              </w:rPr>
              <w:t xml:space="preserve"> 11 (1),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 xml:space="preserve">. 392-396 (Web of </w:t>
            </w:r>
            <w:proofErr w:type="spellStart"/>
            <w:r w:rsidRPr="00EB7B3C">
              <w:rPr>
                <w:rFonts w:cs="Calibri"/>
              </w:rPr>
              <w:t>Science</w:t>
            </w:r>
            <w:proofErr w:type="spellEnd"/>
            <w:r w:rsidRPr="00EB7B3C">
              <w:rPr>
                <w:rFonts w:cs="Calibri"/>
              </w:rPr>
              <w:t>) (33%)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1276" w14:textId="77777777" w:rsidR="00A20A81" w:rsidRPr="00EE74C9" w:rsidRDefault="00A20A81" w:rsidP="003F1B20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982964643"/>
                <w:placeholder>
                  <w:docPart w:val="75BB79FDFA854798AD82702A44969B13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770D485C" w14:textId="77777777" w:rsidTr="003F1B20">
        <w:trPr>
          <w:trHeight w:hRule="exact" w:val="214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89FA4" w14:textId="77777777" w:rsidR="00A20A81" w:rsidRPr="00295F73" w:rsidRDefault="00A20A81" w:rsidP="003F1B20">
            <w:pPr>
              <w:spacing w:line="288" w:lineRule="auto"/>
              <w:ind w:left="22" w:hanging="22"/>
              <w:rPr>
                <w:rFonts w:cs="Calibri"/>
                <w:color w:val="FF0000"/>
              </w:rPr>
            </w:pPr>
            <w:r w:rsidRPr="00EB7B3C">
              <w:rPr>
                <w:rFonts w:cs="Calibri"/>
              </w:rPr>
              <w:t xml:space="preserve">V3 </w:t>
            </w:r>
            <w:proofErr w:type="spellStart"/>
            <w:r w:rsidRPr="00EB7B3C">
              <w:rPr>
                <w:rFonts w:cs="Calibri"/>
              </w:rPr>
              <w:t>Kasych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Alla</w:t>
            </w:r>
            <w:proofErr w:type="spellEnd"/>
            <w:r w:rsidRPr="00EB7B3C">
              <w:rPr>
                <w:rFonts w:cs="Calibri"/>
              </w:rPr>
              <w:t xml:space="preserve">; </w:t>
            </w:r>
            <w:proofErr w:type="spellStart"/>
            <w:r w:rsidRPr="00EB7B3C">
              <w:rPr>
                <w:rFonts w:cs="Calibri"/>
              </w:rPr>
              <w:t>Vrbka</w:t>
            </w:r>
            <w:proofErr w:type="spellEnd"/>
            <w:r w:rsidRPr="00EB7B3C">
              <w:rPr>
                <w:rFonts w:cs="Calibri"/>
              </w:rPr>
              <w:t xml:space="preserve">, Jaromír; </w:t>
            </w:r>
            <w:proofErr w:type="spellStart"/>
            <w:r w:rsidRPr="00EB7B3C">
              <w:rPr>
                <w:rFonts w:cs="Calibri"/>
              </w:rPr>
              <w:t>Rowland</w:t>
            </w:r>
            <w:proofErr w:type="spellEnd"/>
            <w:r w:rsidRPr="00EB7B3C">
              <w:rPr>
                <w:rFonts w:cs="Calibri"/>
              </w:rPr>
              <w:t xml:space="preserve">, Zuzana, </w:t>
            </w:r>
            <w:proofErr w:type="spellStart"/>
            <w:r w:rsidRPr="00EB7B3C">
              <w:rPr>
                <w:rFonts w:cs="Calibri"/>
              </w:rPr>
              <w:t>Glukhova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Valentina</w:t>
            </w:r>
            <w:proofErr w:type="spellEnd"/>
            <w:r w:rsidRPr="00EB7B3C">
              <w:rPr>
                <w:rFonts w:cs="Calibri"/>
              </w:rPr>
              <w:t xml:space="preserve">; </w:t>
            </w:r>
            <w:proofErr w:type="spellStart"/>
            <w:r w:rsidRPr="00EB7B3C">
              <w:rPr>
                <w:rFonts w:cs="Calibri"/>
              </w:rPr>
              <w:t>Modern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Human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Resource</w:t>
            </w:r>
            <w:proofErr w:type="spellEnd"/>
            <w:r w:rsidRPr="00EB7B3C">
              <w:rPr>
                <w:rFonts w:cs="Calibri"/>
              </w:rPr>
              <w:t xml:space="preserve"> Management </w:t>
            </w:r>
            <w:proofErr w:type="spellStart"/>
            <w:r w:rsidRPr="00EB7B3C">
              <w:rPr>
                <w:rFonts w:cs="Calibri"/>
              </w:rPr>
              <w:t>Models</w:t>
            </w:r>
            <w:proofErr w:type="spellEnd"/>
            <w:r w:rsidRPr="00EB7B3C">
              <w:rPr>
                <w:rFonts w:cs="Calibri"/>
              </w:rPr>
              <w:t xml:space="preserve">: </w:t>
            </w:r>
            <w:proofErr w:type="spellStart"/>
            <w:r w:rsidRPr="00EB7B3C">
              <w:rPr>
                <w:rFonts w:cs="Calibri"/>
              </w:rPr>
              <w:t>Values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Development</w:t>
            </w:r>
            <w:proofErr w:type="spellEnd"/>
            <w:r w:rsidRPr="00EB7B3C">
              <w:rPr>
                <w:rFonts w:cs="Calibri"/>
              </w:rPr>
              <w:t xml:space="preserve"> </w:t>
            </w:r>
            <w:proofErr w:type="spellStart"/>
            <w:r w:rsidRPr="00EB7B3C">
              <w:rPr>
                <w:rFonts w:cs="Calibri"/>
              </w:rPr>
              <w:t>Approaches</w:t>
            </w:r>
            <w:proofErr w:type="spellEnd"/>
            <w:r w:rsidRPr="00EB7B3C">
              <w:rPr>
                <w:rFonts w:cs="Calibri"/>
              </w:rPr>
              <w:t xml:space="preserve">, </w:t>
            </w:r>
            <w:proofErr w:type="spellStart"/>
            <w:r w:rsidRPr="00EB7B3C">
              <w:rPr>
                <w:rFonts w:cs="Calibri"/>
              </w:rPr>
              <w:t>Transformation</w:t>
            </w:r>
            <w:proofErr w:type="spellEnd"/>
            <w:r w:rsidRPr="00EB7B3C">
              <w:rPr>
                <w:rFonts w:cs="Calibri"/>
              </w:rPr>
              <w:t xml:space="preserve">. </w:t>
            </w:r>
            <w:proofErr w:type="spellStart"/>
            <w:r w:rsidRPr="00EB7B3C">
              <w:rPr>
                <w:rFonts w:cs="Calibri"/>
              </w:rPr>
              <w:t>Quality</w:t>
            </w:r>
            <w:proofErr w:type="spellEnd"/>
            <w:r w:rsidRPr="00EB7B3C">
              <w:rPr>
                <w:rFonts w:cs="Calibri"/>
              </w:rPr>
              <w:t xml:space="preserve"> - Access to </w:t>
            </w:r>
            <w:proofErr w:type="spellStart"/>
            <w:r w:rsidRPr="00EB7B3C">
              <w:rPr>
                <w:rFonts w:cs="Calibri"/>
              </w:rPr>
              <w:t>Success</w:t>
            </w:r>
            <w:proofErr w:type="spellEnd"/>
            <w:r w:rsidRPr="00EB7B3C">
              <w:rPr>
                <w:rFonts w:cs="Calibri"/>
              </w:rPr>
              <w:t xml:space="preserve"> 21 (179), </w:t>
            </w:r>
            <w:proofErr w:type="spellStart"/>
            <w:r w:rsidRPr="00EB7B3C">
              <w:rPr>
                <w:rFonts w:cs="Calibri"/>
              </w:rPr>
              <w:t>pp</w:t>
            </w:r>
            <w:proofErr w:type="spellEnd"/>
            <w:r w:rsidRPr="00EB7B3C">
              <w:rPr>
                <w:rFonts w:cs="Calibri"/>
              </w:rPr>
              <w:t xml:space="preserve">. 72-70, (Jaromír </w:t>
            </w:r>
            <w:proofErr w:type="spellStart"/>
            <w:r w:rsidRPr="00EB7B3C">
              <w:rPr>
                <w:rFonts w:cs="Calibri"/>
              </w:rPr>
              <w:t>Vrbka</w:t>
            </w:r>
            <w:proofErr w:type="spellEnd"/>
            <w:r w:rsidRPr="00EB7B3C">
              <w:rPr>
                <w:rFonts w:cs="Calibri"/>
              </w:rPr>
              <w:t xml:space="preserve"> 33%), (Web of </w:t>
            </w:r>
            <w:proofErr w:type="spellStart"/>
            <w:r w:rsidRPr="00EB7B3C">
              <w:rPr>
                <w:rFonts w:cs="Calibri"/>
              </w:rPr>
              <w:t>Science</w:t>
            </w:r>
            <w:proofErr w:type="spellEnd"/>
            <w:r w:rsidRPr="00EB7B3C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10C9A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01674709"/>
                <w:placeholder>
                  <w:docPart w:val="5650C9E5EF384461A19EE5D8405D716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0918A08C" w14:textId="77777777" w:rsidTr="003F1B20">
        <w:trPr>
          <w:trHeight w:hRule="exact" w:val="183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D826" w14:textId="77777777" w:rsidR="00A20A81" w:rsidRPr="00295F73" w:rsidRDefault="00A20A81" w:rsidP="003F1B20">
            <w:pPr>
              <w:tabs>
                <w:tab w:val="center" w:pos="2726"/>
              </w:tabs>
              <w:spacing w:line="288" w:lineRule="auto"/>
              <w:rPr>
                <w:rFonts w:cstheme="minorHAnsi"/>
                <w:color w:val="FF0000"/>
              </w:rPr>
            </w:pPr>
            <w:r w:rsidRPr="00EB7B3C">
              <w:rPr>
                <w:rFonts w:cstheme="minorHAnsi"/>
              </w:rPr>
              <w:t xml:space="preserve">V3  </w:t>
            </w:r>
            <w:proofErr w:type="spellStart"/>
            <w:r w:rsidRPr="00EB7B3C">
              <w:rPr>
                <w:rFonts w:cstheme="minorHAnsi"/>
              </w:rPr>
              <w:t>Vrbka</w:t>
            </w:r>
            <w:proofErr w:type="spellEnd"/>
            <w:r w:rsidRPr="00EB7B3C">
              <w:rPr>
                <w:rFonts w:cstheme="minorHAnsi"/>
              </w:rPr>
              <w:t xml:space="preserve">, Jaromír; </w:t>
            </w:r>
            <w:proofErr w:type="spellStart"/>
            <w:r w:rsidRPr="00EB7B3C">
              <w:rPr>
                <w:rFonts w:cstheme="minorHAnsi"/>
              </w:rPr>
              <w:t>The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use</w:t>
            </w:r>
            <w:proofErr w:type="spellEnd"/>
            <w:r w:rsidRPr="00EB7B3C">
              <w:rPr>
                <w:rFonts w:cstheme="minorHAnsi"/>
              </w:rPr>
              <w:t xml:space="preserve"> of </w:t>
            </w:r>
            <w:proofErr w:type="spellStart"/>
            <w:r w:rsidRPr="00EB7B3C">
              <w:rPr>
                <w:rFonts w:cstheme="minorHAnsi"/>
              </w:rPr>
              <w:t>neural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networks</w:t>
            </w:r>
            <w:proofErr w:type="spellEnd"/>
            <w:r w:rsidRPr="00EB7B3C">
              <w:rPr>
                <w:rFonts w:cstheme="minorHAnsi"/>
              </w:rPr>
              <w:t xml:space="preserve"> to </w:t>
            </w:r>
            <w:proofErr w:type="spellStart"/>
            <w:r w:rsidRPr="00EB7B3C">
              <w:rPr>
                <w:rFonts w:cstheme="minorHAnsi"/>
              </w:rPr>
              <w:t>determine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value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based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drivers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for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SMEs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operating</w:t>
            </w:r>
            <w:proofErr w:type="spellEnd"/>
            <w:r w:rsidRPr="00EB7B3C">
              <w:rPr>
                <w:rFonts w:cstheme="minorHAnsi"/>
              </w:rPr>
              <w:t xml:space="preserve"> in </w:t>
            </w:r>
            <w:proofErr w:type="spellStart"/>
            <w:r w:rsidRPr="00EB7B3C">
              <w:rPr>
                <w:rFonts w:cstheme="minorHAnsi"/>
              </w:rPr>
              <w:t>the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rural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areas</w:t>
            </w:r>
            <w:proofErr w:type="spellEnd"/>
            <w:r w:rsidRPr="00EB7B3C">
              <w:rPr>
                <w:rFonts w:cstheme="minorHAnsi"/>
              </w:rPr>
              <w:t xml:space="preserve"> of </w:t>
            </w:r>
            <w:proofErr w:type="spellStart"/>
            <w:r w:rsidRPr="00EB7B3C">
              <w:rPr>
                <w:rFonts w:cstheme="minorHAnsi"/>
              </w:rPr>
              <w:t>the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Czech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Republic</w:t>
            </w:r>
            <w:proofErr w:type="spellEnd"/>
            <w:r w:rsidRPr="00EB7B3C">
              <w:rPr>
                <w:rFonts w:cstheme="minorHAnsi"/>
              </w:rPr>
              <w:t xml:space="preserve">. </w:t>
            </w:r>
            <w:proofErr w:type="spellStart"/>
            <w:r w:rsidRPr="00EB7B3C">
              <w:rPr>
                <w:rFonts w:cstheme="minorHAnsi"/>
              </w:rPr>
              <w:t>Oeconomia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Copernicana</w:t>
            </w:r>
            <w:proofErr w:type="spellEnd"/>
            <w:r w:rsidRPr="00EB7B3C">
              <w:rPr>
                <w:rFonts w:cstheme="minorHAnsi"/>
              </w:rPr>
              <w:t xml:space="preserve"> 11 (2), </w:t>
            </w:r>
            <w:proofErr w:type="spellStart"/>
            <w:r w:rsidRPr="00EB7B3C">
              <w:rPr>
                <w:rFonts w:cstheme="minorHAnsi"/>
              </w:rPr>
              <w:t>pp</w:t>
            </w:r>
            <w:proofErr w:type="spellEnd"/>
            <w:r w:rsidRPr="00EB7B3C">
              <w:rPr>
                <w:rFonts w:cstheme="minorHAnsi"/>
              </w:rPr>
              <w:t>. 325-346 (</w:t>
            </w:r>
            <w:proofErr w:type="spellStart"/>
            <w:r w:rsidRPr="00EB7B3C">
              <w:rPr>
                <w:rFonts w:cstheme="minorHAnsi"/>
              </w:rPr>
              <w:t>Current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Contents</w:t>
            </w:r>
            <w:proofErr w:type="spellEnd"/>
            <w:r w:rsidRPr="00EB7B3C">
              <w:rPr>
                <w:rFonts w:cstheme="minorHAnsi"/>
              </w:rPr>
              <w:t xml:space="preserve">, Web of </w:t>
            </w:r>
            <w:proofErr w:type="spellStart"/>
            <w:r w:rsidRPr="00EB7B3C">
              <w:rPr>
                <w:rFonts w:cstheme="minorHAnsi"/>
              </w:rPr>
              <w:t>Science</w:t>
            </w:r>
            <w:proofErr w:type="spellEnd"/>
            <w:r w:rsidRPr="00EB7B3C">
              <w:rPr>
                <w:rFonts w:cstheme="minorHAnsi"/>
              </w:rPr>
              <w:t xml:space="preserve">, </w:t>
            </w:r>
            <w:proofErr w:type="spellStart"/>
            <w:r w:rsidRPr="00EB7B3C">
              <w:rPr>
                <w:rFonts w:cstheme="minorHAnsi"/>
              </w:rPr>
              <w:t>Scopus</w:t>
            </w:r>
            <w:proofErr w:type="spellEnd"/>
            <w:r w:rsidRPr="00EB7B3C">
              <w:rPr>
                <w:rFonts w:cstheme="minorHAns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04D7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349370737"/>
                <w:placeholder>
                  <w:docPart w:val="911D246DEF99431B85CFB8676E6F30D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A20A81" w:rsidRPr="00EE74C9" w14:paraId="7D96214E" w14:textId="77777777" w:rsidTr="003F1B20">
        <w:trPr>
          <w:trHeight w:hRule="exact" w:val="184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D8AE" w14:textId="77777777" w:rsidR="00A20A81" w:rsidRPr="00295F73" w:rsidRDefault="00A20A81" w:rsidP="003F1B20">
            <w:pPr>
              <w:spacing w:line="288" w:lineRule="auto"/>
              <w:ind w:left="22" w:hanging="22"/>
              <w:rPr>
                <w:rFonts w:cstheme="minorHAnsi"/>
                <w:color w:val="FF0000"/>
              </w:rPr>
            </w:pPr>
            <w:r w:rsidRPr="00EB7B3C">
              <w:rPr>
                <w:rFonts w:cstheme="minorHAnsi"/>
              </w:rPr>
              <w:t xml:space="preserve">V3  Podhorská, Ivana; </w:t>
            </w:r>
            <w:proofErr w:type="spellStart"/>
            <w:r w:rsidRPr="00EB7B3C">
              <w:rPr>
                <w:rFonts w:cstheme="minorHAnsi"/>
              </w:rPr>
              <w:t>Vrbka</w:t>
            </w:r>
            <w:proofErr w:type="spellEnd"/>
            <w:r w:rsidRPr="00EB7B3C">
              <w:rPr>
                <w:rFonts w:cstheme="minorHAnsi"/>
              </w:rPr>
              <w:t xml:space="preserve">, </w:t>
            </w:r>
            <w:proofErr w:type="spellStart"/>
            <w:r w:rsidRPr="00EB7B3C">
              <w:rPr>
                <w:rFonts w:cstheme="minorHAnsi"/>
              </w:rPr>
              <w:t>Jaromír;Lazaroiu</w:t>
            </w:r>
            <w:proofErr w:type="spellEnd"/>
            <w:r w:rsidRPr="00EB7B3C">
              <w:rPr>
                <w:rFonts w:cstheme="minorHAnsi"/>
              </w:rPr>
              <w:t xml:space="preserve">, George; </w:t>
            </w:r>
            <w:proofErr w:type="spellStart"/>
            <w:r w:rsidRPr="00EB7B3C">
              <w:rPr>
                <w:rFonts w:cstheme="minorHAnsi"/>
              </w:rPr>
              <w:t>Kovacova</w:t>
            </w:r>
            <w:proofErr w:type="spellEnd"/>
            <w:r w:rsidRPr="00EB7B3C">
              <w:rPr>
                <w:rFonts w:cstheme="minorHAnsi"/>
              </w:rPr>
              <w:t xml:space="preserve">, Martina; </w:t>
            </w:r>
            <w:proofErr w:type="spellStart"/>
            <w:r w:rsidRPr="00EB7B3C">
              <w:rPr>
                <w:rFonts w:cstheme="minorHAnsi"/>
              </w:rPr>
              <w:t>Innovations</w:t>
            </w:r>
            <w:proofErr w:type="spellEnd"/>
            <w:r w:rsidRPr="00EB7B3C">
              <w:rPr>
                <w:rFonts w:cstheme="minorHAnsi"/>
              </w:rPr>
              <w:t xml:space="preserve"> in </w:t>
            </w:r>
            <w:proofErr w:type="spellStart"/>
            <w:r w:rsidRPr="00EB7B3C">
              <w:rPr>
                <w:rFonts w:cstheme="minorHAnsi"/>
              </w:rPr>
              <w:t>financial</w:t>
            </w:r>
            <w:proofErr w:type="spellEnd"/>
            <w:r w:rsidRPr="00EB7B3C">
              <w:rPr>
                <w:rFonts w:cstheme="minorHAnsi"/>
              </w:rPr>
              <w:t xml:space="preserve"> management: </w:t>
            </w:r>
            <w:proofErr w:type="spellStart"/>
            <w:r w:rsidRPr="00EB7B3C">
              <w:rPr>
                <w:rFonts w:cstheme="minorHAnsi"/>
              </w:rPr>
              <w:t>recursive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prediction</w:t>
            </w:r>
            <w:proofErr w:type="spellEnd"/>
            <w:r w:rsidRPr="00EB7B3C">
              <w:rPr>
                <w:rFonts w:cstheme="minorHAnsi"/>
              </w:rPr>
              <w:t xml:space="preserve"> model </w:t>
            </w:r>
            <w:proofErr w:type="spellStart"/>
            <w:r w:rsidRPr="00EB7B3C">
              <w:rPr>
                <w:rFonts w:cstheme="minorHAnsi"/>
              </w:rPr>
              <w:t>based</w:t>
            </w:r>
            <w:proofErr w:type="spellEnd"/>
            <w:r w:rsidRPr="00EB7B3C">
              <w:rPr>
                <w:rFonts w:cstheme="minorHAnsi"/>
              </w:rPr>
              <w:t xml:space="preserve"> on </w:t>
            </w:r>
            <w:proofErr w:type="spellStart"/>
            <w:r w:rsidRPr="00EB7B3C">
              <w:rPr>
                <w:rFonts w:cstheme="minorHAnsi"/>
              </w:rPr>
              <w:t>decision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trees</w:t>
            </w:r>
            <w:proofErr w:type="spellEnd"/>
            <w:r w:rsidRPr="00EB7B3C">
              <w:rPr>
                <w:rFonts w:cstheme="minorHAnsi"/>
              </w:rPr>
              <w:t xml:space="preserve">. Marketing and Management of </w:t>
            </w:r>
            <w:proofErr w:type="spellStart"/>
            <w:r w:rsidRPr="00EB7B3C">
              <w:rPr>
                <w:rFonts w:cstheme="minorHAnsi"/>
              </w:rPr>
              <w:t>Innovations</w:t>
            </w:r>
            <w:proofErr w:type="spellEnd"/>
            <w:r w:rsidRPr="00EB7B3C">
              <w:rPr>
                <w:rFonts w:cstheme="minorHAnsi"/>
              </w:rPr>
              <w:t xml:space="preserve"> (3), </w:t>
            </w:r>
            <w:proofErr w:type="spellStart"/>
            <w:r w:rsidRPr="00EB7B3C">
              <w:rPr>
                <w:rFonts w:cstheme="minorHAnsi"/>
              </w:rPr>
              <w:t>pp</w:t>
            </w:r>
            <w:proofErr w:type="spellEnd"/>
            <w:r w:rsidRPr="00EB7B3C">
              <w:rPr>
                <w:rFonts w:cstheme="minorHAnsi"/>
              </w:rPr>
              <w:t xml:space="preserve">. 276-292 (Web of </w:t>
            </w:r>
            <w:proofErr w:type="spellStart"/>
            <w:r w:rsidRPr="00EB7B3C">
              <w:rPr>
                <w:rFonts w:cstheme="minorHAnsi"/>
              </w:rPr>
              <w:t>Science</w:t>
            </w:r>
            <w:proofErr w:type="spellEnd"/>
            <w:r w:rsidRPr="00EB7B3C">
              <w:rPr>
                <w:rFonts w:cstheme="minorHAnsi"/>
              </w:rPr>
              <w:t xml:space="preserve">) (Jaromír </w:t>
            </w:r>
            <w:proofErr w:type="spellStart"/>
            <w:r w:rsidRPr="00EB7B3C">
              <w:rPr>
                <w:rFonts w:cstheme="minorHAnsi"/>
              </w:rPr>
              <w:t>Vrbka</w:t>
            </w:r>
            <w:proofErr w:type="spellEnd"/>
            <w:r w:rsidRPr="00EB7B3C">
              <w:rPr>
                <w:rFonts w:cstheme="minorHAnsi"/>
              </w:rPr>
              <w:t xml:space="preserve"> 33%).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3912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97388819"/>
                <w:placeholder>
                  <w:docPart w:val="87908AF222A84765B7E1FB302C53CFC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1892F374" w14:textId="77777777" w:rsidTr="003F1B20">
        <w:trPr>
          <w:trHeight w:hRule="exact" w:val="146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AF44" w14:textId="77777777" w:rsidR="00A20A81" w:rsidRPr="00295F73" w:rsidRDefault="00A20A81" w:rsidP="003F1B20">
            <w:pPr>
              <w:tabs>
                <w:tab w:val="center" w:pos="2906"/>
              </w:tabs>
              <w:spacing w:line="288" w:lineRule="auto"/>
              <w:rPr>
                <w:rFonts w:cstheme="minorHAnsi"/>
                <w:color w:val="FF0000"/>
              </w:rPr>
            </w:pPr>
            <w:r w:rsidRPr="00EB7B3C">
              <w:rPr>
                <w:rFonts w:cstheme="minorHAnsi"/>
              </w:rPr>
              <w:t xml:space="preserve">V3  </w:t>
            </w:r>
            <w:proofErr w:type="spellStart"/>
            <w:r w:rsidRPr="00EB7B3C">
              <w:rPr>
                <w:rFonts w:cstheme="minorHAnsi"/>
              </w:rPr>
              <w:t>Vochozka</w:t>
            </w:r>
            <w:proofErr w:type="spellEnd"/>
            <w:r w:rsidRPr="00EB7B3C">
              <w:rPr>
                <w:rFonts w:cstheme="minorHAnsi"/>
              </w:rPr>
              <w:t xml:space="preserve">, Marek; </w:t>
            </w:r>
            <w:proofErr w:type="spellStart"/>
            <w:r w:rsidRPr="00EB7B3C">
              <w:rPr>
                <w:rFonts w:cstheme="minorHAnsi"/>
              </w:rPr>
              <w:t>Rowland</w:t>
            </w:r>
            <w:proofErr w:type="spellEnd"/>
            <w:r w:rsidRPr="00EB7B3C">
              <w:rPr>
                <w:rFonts w:cstheme="minorHAnsi"/>
              </w:rPr>
              <w:t xml:space="preserve">, Zuzana; </w:t>
            </w:r>
            <w:proofErr w:type="spellStart"/>
            <w:r w:rsidRPr="00EB7B3C">
              <w:rPr>
                <w:rFonts w:cstheme="minorHAnsi"/>
              </w:rPr>
              <w:t>Vrbka</w:t>
            </w:r>
            <w:proofErr w:type="spellEnd"/>
            <w:r w:rsidRPr="00EB7B3C">
              <w:rPr>
                <w:rFonts w:cstheme="minorHAnsi"/>
              </w:rPr>
              <w:t xml:space="preserve">, Jaromír; 2016. </w:t>
            </w:r>
            <w:proofErr w:type="spellStart"/>
            <w:r w:rsidRPr="00EB7B3C">
              <w:rPr>
                <w:rFonts w:cstheme="minorHAnsi"/>
              </w:rPr>
              <w:t>Financial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Analysis</w:t>
            </w:r>
            <w:proofErr w:type="spellEnd"/>
            <w:r w:rsidRPr="00EB7B3C">
              <w:rPr>
                <w:rFonts w:cstheme="minorHAnsi"/>
              </w:rPr>
              <w:t xml:space="preserve"> of </w:t>
            </w:r>
            <w:proofErr w:type="spellStart"/>
            <w:r w:rsidRPr="00EB7B3C">
              <w:rPr>
                <w:rFonts w:cstheme="minorHAnsi"/>
              </w:rPr>
              <w:t>an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Average</w:t>
            </w:r>
            <w:proofErr w:type="spellEnd"/>
            <w:r w:rsidRPr="00EB7B3C">
              <w:rPr>
                <w:rFonts w:cstheme="minorHAnsi"/>
              </w:rPr>
              <w:t xml:space="preserve"> Transport </w:t>
            </w:r>
            <w:proofErr w:type="spellStart"/>
            <w:r w:rsidRPr="00EB7B3C">
              <w:rPr>
                <w:rFonts w:cstheme="minorHAnsi"/>
              </w:rPr>
              <w:t>Company</w:t>
            </w:r>
            <w:proofErr w:type="spellEnd"/>
            <w:r w:rsidRPr="00EB7B3C">
              <w:rPr>
                <w:rFonts w:cstheme="minorHAnsi"/>
              </w:rPr>
              <w:t xml:space="preserve"> in </w:t>
            </w:r>
            <w:proofErr w:type="spellStart"/>
            <w:r w:rsidRPr="00EB7B3C">
              <w:rPr>
                <w:rFonts w:cstheme="minorHAnsi"/>
              </w:rPr>
              <w:t>the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Czech</w:t>
            </w:r>
            <w:proofErr w:type="spellEnd"/>
            <w:r w:rsidRPr="00EB7B3C">
              <w:rPr>
                <w:rFonts w:cstheme="minorHAnsi"/>
              </w:rPr>
              <w:t xml:space="preserve"> </w:t>
            </w:r>
            <w:proofErr w:type="spellStart"/>
            <w:r w:rsidRPr="00EB7B3C">
              <w:rPr>
                <w:rFonts w:cstheme="minorHAnsi"/>
              </w:rPr>
              <w:t>Republic</w:t>
            </w:r>
            <w:proofErr w:type="spellEnd"/>
            <w:r w:rsidRPr="00EB7B3C">
              <w:rPr>
                <w:rFonts w:cstheme="minorHAnsi"/>
              </w:rPr>
              <w:t xml:space="preserve">. </w:t>
            </w:r>
            <w:proofErr w:type="spellStart"/>
            <w:r w:rsidRPr="00EB7B3C">
              <w:rPr>
                <w:rFonts w:cstheme="minorHAnsi"/>
              </w:rPr>
              <w:t>Nase</w:t>
            </w:r>
            <w:proofErr w:type="spellEnd"/>
            <w:r w:rsidRPr="00EB7B3C">
              <w:rPr>
                <w:rFonts w:cstheme="minorHAnsi"/>
              </w:rPr>
              <w:t xml:space="preserve"> More 63 (3), </w:t>
            </w:r>
            <w:proofErr w:type="spellStart"/>
            <w:r w:rsidRPr="00EB7B3C">
              <w:rPr>
                <w:rFonts w:cstheme="minorHAnsi"/>
              </w:rPr>
              <w:t>pp</w:t>
            </w:r>
            <w:proofErr w:type="spellEnd"/>
            <w:r w:rsidRPr="00EB7B3C">
              <w:rPr>
                <w:rFonts w:cstheme="minorHAnsi"/>
              </w:rPr>
              <w:t xml:space="preserve">. 227-236 (Jaromír </w:t>
            </w:r>
            <w:proofErr w:type="spellStart"/>
            <w:r w:rsidRPr="00EB7B3C">
              <w:rPr>
                <w:rFonts w:cstheme="minorHAnsi"/>
              </w:rPr>
              <w:t>Vrbka</w:t>
            </w:r>
            <w:proofErr w:type="spellEnd"/>
            <w:r w:rsidRPr="00EB7B3C">
              <w:rPr>
                <w:rFonts w:cstheme="minorHAnsi"/>
              </w:rPr>
              <w:t xml:space="preserve"> 33%)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75FB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0"/>
                <w:placeholder>
                  <w:docPart w:val="67160DD233524AB2A4455B9DAFF7A67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0E93A75A" w14:textId="77777777" w:rsidTr="003F1B20">
        <w:trPr>
          <w:trHeight w:hRule="exact" w:val="226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77BD" w14:textId="77777777" w:rsidR="00A20A81" w:rsidRPr="00EE74C9" w:rsidRDefault="00A20A81" w:rsidP="003F1B20">
            <w:pPr>
              <w:spacing w:line="288" w:lineRule="auto"/>
              <w:rPr>
                <w:rFonts w:cstheme="minorHAns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Yarosh-Dmytrenko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Lyudmyla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Martyniak</w:t>
            </w:r>
            <w:proofErr w:type="spellEnd"/>
            <w:r w:rsidRPr="00EE74C9">
              <w:rPr>
                <w:rFonts w:cs="Calibri"/>
              </w:rPr>
              <w:t xml:space="preserve">, Irina;  </w:t>
            </w: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Lukianets-Shakhova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Valentyna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Yasinska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Tetiana</w:t>
            </w:r>
            <w:proofErr w:type="spellEnd"/>
            <w:r w:rsidRPr="00EE74C9">
              <w:rPr>
                <w:rFonts w:cs="Calibri"/>
              </w:rPr>
              <w:t xml:space="preserve">; Business </w:t>
            </w:r>
            <w:proofErr w:type="spellStart"/>
            <w:r w:rsidRPr="00EE74C9">
              <w:rPr>
                <w:rFonts w:cs="Calibri"/>
              </w:rPr>
              <w:t>alliances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economy</w:t>
            </w:r>
            <w:proofErr w:type="spellEnd"/>
            <w:r w:rsidRPr="00EE74C9">
              <w:rPr>
                <w:rFonts w:cs="Calibri"/>
              </w:rPr>
              <w:t xml:space="preserve"> of EU </w:t>
            </w:r>
            <w:proofErr w:type="spellStart"/>
            <w:r w:rsidRPr="00EE74C9">
              <w:rPr>
                <w:rFonts w:cs="Calibri"/>
              </w:rPr>
              <w:t>countries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Amazonia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Investiga</w:t>
            </w:r>
            <w:proofErr w:type="spellEnd"/>
            <w:r w:rsidRPr="00EE74C9">
              <w:rPr>
                <w:rFonts w:cs="Calibri"/>
              </w:rPr>
              <w:t xml:space="preserve"> 11 (53),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249-258 (Web of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 (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Domyshche-Medyanyk</w:t>
            </w:r>
            <w:proofErr w:type="spellEnd"/>
            <w:r w:rsidRPr="00EE74C9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7C42" w14:textId="77777777" w:rsidR="00A20A81" w:rsidRPr="00EE74C9" w:rsidRDefault="00A20A81" w:rsidP="003F1B20">
            <w:pPr>
              <w:spacing w:line="288" w:lineRule="auto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1"/>
                <w:placeholder>
                  <w:docPart w:val="436EBDFB59744B9E824468973DBD1B0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4ADE5769" w14:textId="77777777" w:rsidTr="003F1B20">
        <w:trPr>
          <w:trHeight w:hRule="exact" w:val="227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7E416" w14:textId="77777777" w:rsidR="00A20A81" w:rsidRPr="00EE74C9" w:rsidRDefault="00A20A81" w:rsidP="003F1B20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Sira, </w:t>
            </w:r>
            <w:proofErr w:type="spellStart"/>
            <w:r w:rsidRPr="00EE74C9">
              <w:rPr>
                <w:rFonts w:cs="Calibri"/>
              </w:rPr>
              <w:t>Evelina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Prokopenko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Tetiana</w:t>
            </w:r>
            <w:proofErr w:type="spellEnd"/>
            <w:r w:rsidRPr="00EE74C9">
              <w:rPr>
                <w:rFonts w:cs="Calibri"/>
              </w:rPr>
              <w:t xml:space="preserve"> ; </w:t>
            </w:r>
            <w:proofErr w:type="spellStart"/>
            <w:r w:rsidRPr="00EE74C9">
              <w:rPr>
                <w:rFonts w:cs="Calibri"/>
              </w:rPr>
              <w:t>Zatsepina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Nataly</w:t>
            </w:r>
            <w:proofErr w:type="spellEnd"/>
            <w:r w:rsidRPr="00EE74C9">
              <w:rPr>
                <w:rFonts w:cs="Calibri"/>
              </w:rPr>
              <w:t xml:space="preserve">;  </w:t>
            </w: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Jryvenkova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Ruslana</w:t>
            </w:r>
            <w:proofErr w:type="spellEnd"/>
            <w:r w:rsidRPr="00EE74C9">
              <w:rPr>
                <w:rFonts w:cs="Calibri"/>
              </w:rPr>
              <w:t xml:space="preserve">; State </w:t>
            </w:r>
            <w:proofErr w:type="spellStart"/>
            <w:r w:rsidRPr="00EE74C9">
              <w:rPr>
                <w:rFonts w:cs="Calibri"/>
              </w:rPr>
              <w:t>Regulation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Development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Competition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Industry: EU </w:t>
            </w:r>
            <w:proofErr w:type="spellStart"/>
            <w:r w:rsidRPr="00EE74C9">
              <w:rPr>
                <w:rFonts w:cs="Calibri"/>
              </w:rPr>
              <w:t>Experience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for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Ukraine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Affairs</w:t>
            </w:r>
            <w:proofErr w:type="spellEnd"/>
            <w:r w:rsidRPr="00EE74C9">
              <w:rPr>
                <w:rFonts w:cs="Calibri"/>
              </w:rPr>
              <w:t xml:space="preserve"> (New </w:t>
            </w:r>
            <w:proofErr w:type="spellStart"/>
            <w:r w:rsidRPr="00EE74C9">
              <w:rPr>
                <w:rFonts w:cs="Calibri"/>
              </w:rPr>
              <w:t>Delhi</w:t>
            </w:r>
            <w:proofErr w:type="spellEnd"/>
            <w:r w:rsidRPr="00EE74C9">
              <w:rPr>
                <w:rFonts w:cs="Calibri"/>
              </w:rPr>
              <w:t xml:space="preserve">) 67 (4),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795-803,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 (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Domyshche-Medyanyk</w:t>
            </w:r>
            <w:proofErr w:type="spellEnd"/>
            <w:r w:rsidRPr="00EE74C9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60944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562955404"/>
                <w:placeholder>
                  <w:docPart w:val="548B55F3D174485191C67EEC79D065A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6887469A" w14:textId="77777777" w:rsidTr="003F1B20">
        <w:trPr>
          <w:trHeight w:hRule="exact" w:val="155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C2B97" w14:textId="77777777" w:rsidR="00A20A81" w:rsidRPr="00EE74C9" w:rsidRDefault="00A20A81" w:rsidP="003F1B20">
            <w:pPr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Domyhsche</w:t>
            </w:r>
            <w:proofErr w:type="spellEnd"/>
            <w:r w:rsidRPr="00EE74C9">
              <w:rPr>
                <w:rFonts w:cs="Calibri"/>
                <w:u w:val="single"/>
              </w:rPr>
              <w:t xml:space="preserve"> </w:t>
            </w:r>
            <w:proofErr w:type="spellStart"/>
            <w:r w:rsidRPr="00EE74C9">
              <w:rPr>
                <w:rFonts w:cs="Calibri"/>
                <w:u w:val="single"/>
              </w:rPr>
              <w:t>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et al. 2024. </w:t>
            </w:r>
            <w:proofErr w:type="spellStart"/>
            <w:r w:rsidRPr="00EE74C9">
              <w:rPr>
                <w:rFonts w:cs="Calibri"/>
              </w:rPr>
              <w:t>Synergistic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approaches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strategic</w:t>
            </w:r>
            <w:proofErr w:type="spellEnd"/>
            <w:r w:rsidRPr="00EE74C9">
              <w:rPr>
                <w:rFonts w:cs="Calibri"/>
              </w:rPr>
              <w:t xml:space="preserve"> management: </w:t>
            </w:r>
            <w:proofErr w:type="spellStart"/>
            <w:r w:rsidRPr="00EE74C9">
              <w:rPr>
                <w:rFonts w:cs="Calibri"/>
              </w:rPr>
              <w:t>models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impact</w:t>
            </w:r>
            <w:proofErr w:type="spellEnd"/>
            <w:r w:rsidRPr="00EE74C9">
              <w:rPr>
                <w:rFonts w:cs="Calibri"/>
              </w:rPr>
              <w:t xml:space="preserve"> on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organizations</w:t>
            </w:r>
            <w:proofErr w:type="spellEnd"/>
            <w:r w:rsidRPr="00EE74C9">
              <w:rPr>
                <w:rFonts w:cs="Calibri"/>
              </w:rPr>
              <w:t xml:space="preserve">. Ad </w:t>
            </w:r>
            <w:proofErr w:type="spellStart"/>
            <w:r w:rsidRPr="00EE74C9">
              <w:rPr>
                <w:rFonts w:cs="Calibri"/>
              </w:rPr>
              <w:t>Alta</w:t>
            </w:r>
            <w:proofErr w:type="spellEnd"/>
            <w:r w:rsidRPr="00EE74C9">
              <w:rPr>
                <w:rFonts w:cs="Calibri"/>
              </w:rPr>
              <w:t xml:space="preserve"> -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International </w:t>
            </w:r>
            <w:proofErr w:type="spellStart"/>
            <w:r w:rsidRPr="00EE74C9">
              <w:rPr>
                <w:rFonts w:cs="Calibri"/>
              </w:rPr>
              <w:t>Research</w:t>
            </w:r>
            <w:proofErr w:type="spellEnd"/>
            <w:r w:rsidRPr="00EE74C9">
              <w:rPr>
                <w:rFonts w:cs="Calibri"/>
              </w:rPr>
              <w:t xml:space="preserve"> 14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120-125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10E89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705137628"/>
                <w:placeholder>
                  <w:docPart w:val="D686D73B3ECE4F3BB5CD9AE13B57951D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2EE38D0A" w14:textId="77777777" w:rsidTr="003F1B20">
        <w:trPr>
          <w:trHeight w:hRule="exact" w:val="185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81ED" w14:textId="77777777" w:rsidR="00A20A81" w:rsidRPr="00EE74C9" w:rsidRDefault="00A20A81" w:rsidP="003F1B20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Shchokin</w:t>
            </w:r>
            <w:proofErr w:type="spellEnd"/>
            <w:r w:rsidRPr="00EE74C9">
              <w:rPr>
                <w:rFonts w:cs="Calibri"/>
              </w:rPr>
              <w:t>, R;.</w:t>
            </w: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>, A</w:t>
            </w:r>
            <w:r w:rsidRPr="00EE74C9">
              <w:rPr>
                <w:rFonts w:cs="Calibri"/>
              </w:rPr>
              <w:t xml:space="preserve">.; </w:t>
            </w:r>
            <w:proofErr w:type="spellStart"/>
            <w:r w:rsidRPr="00EE74C9">
              <w:rPr>
                <w:rFonts w:cs="Calibri"/>
              </w:rPr>
              <w:t>Prav</w:t>
            </w:r>
            <w:proofErr w:type="spellEnd"/>
            <w:r w:rsidRPr="00EE74C9">
              <w:rPr>
                <w:rFonts w:cs="Calibri"/>
              </w:rPr>
              <w:t xml:space="preserve">, R.; </w:t>
            </w:r>
            <w:proofErr w:type="spellStart"/>
            <w:r w:rsidRPr="00EE74C9">
              <w:rPr>
                <w:rFonts w:cs="Calibri"/>
              </w:rPr>
              <w:t>Pryhara</w:t>
            </w:r>
            <w:proofErr w:type="spellEnd"/>
            <w:r w:rsidRPr="00EE74C9">
              <w:rPr>
                <w:rFonts w:cs="Calibri"/>
              </w:rPr>
              <w:t xml:space="preserve">, O.; Borko, T.; 2023. </w:t>
            </w:r>
            <w:proofErr w:type="spellStart"/>
            <w:r w:rsidRPr="00EE74C9">
              <w:rPr>
                <w:rFonts w:cs="Calibri"/>
              </w:rPr>
              <w:t>Application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Interactive</w:t>
            </w:r>
            <w:proofErr w:type="spellEnd"/>
            <w:r w:rsidRPr="00EE74C9">
              <w:rPr>
                <w:rFonts w:cs="Calibri"/>
              </w:rPr>
              <w:t xml:space="preserve"> Technologies to </w:t>
            </w:r>
            <w:proofErr w:type="spellStart"/>
            <w:r w:rsidRPr="00EE74C9">
              <w:rPr>
                <w:rFonts w:cs="Calibri"/>
              </w:rPr>
              <w:t>Promote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Affairs</w:t>
            </w:r>
            <w:proofErr w:type="spellEnd"/>
            <w:r w:rsidRPr="00EE74C9">
              <w:rPr>
                <w:rFonts w:cs="Calibri"/>
              </w:rPr>
              <w:t xml:space="preserve"> (New </w:t>
            </w:r>
            <w:proofErr w:type="spellStart"/>
            <w:r w:rsidRPr="00EE74C9">
              <w:rPr>
                <w:rFonts w:cs="Calibri"/>
              </w:rPr>
              <w:t>Delhi</w:t>
            </w:r>
            <w:proofErr w:type="spellEnd"/>
            <w:r w:rsidRPr="00EE74C9">
              <w:rPr>
                <w:rFonts w:cs="Calibri"/>
              </w:rPr>
              <w:t xml:space="preserve">) 68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279-287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1DDC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05887601"/>
                <w:placeholder>
                  <w:docPart w:val="B383CEE0D0944D1B9A5961A9A89D080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53D2653F" w14:textId="77777777" w:rsidTr="003F1B20">
        <w:trPr>
          <w:trHeight w:hRule="exact" w:val="174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85E2" w14:textId="77777777" w:rsidR="00A20A81" w:rsidRPr="00EE74C9" w:rsidRDefault="00A20A81" w:rsidP="003F1B20">
            <w:pPr>
              <w:spacing w:line="288" w:lineRule="auto"/>
              <w:ind w:left="23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>, A.</w:t>
            </w:r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Gavrilko</w:t>
            </w:r>
            <w:proofErr w:type="spellEnd"/>
            <w:r w:rsidRPr="00EE74C9">
              <w:rPr>
                <w:rFonts w:cs="Calibri"/>
              </w:rPr>
              <w:t xml:space="preserve">, P. P.  2012. </w:t>
            </w:r>
            <w:proofErr w:type="spellStart"/>
            <w:r w:rsidRPr="00EE74C9">
              <w:rPr>
                <w:rFonts w:cs="Calibri"/>
              </w:rPr>
              <w:t>Соціально-економічна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ефективність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реалізації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стратегії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розвитку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дитячого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оздоровлення</w:t>
            </w:r>
            <w:proofErr w:type="spellEnd"/>
            <w:r w:rsidRPr="00EE74C9">
              <w:rPr>
                <w:rFonts w:cs="Calibri"/>
              </w:rPr>
              <w:t xml:space="preserve"> в </w:t>
            </w:r>
            <w:proofErr w:type="spellStart"/>
            <w:r w:rsidRPr="00EE74C9">
              <w:rPr>
                <w:rFonts w:cs="Calibri"/>
              </w:rPr>
              <w:t>регіоні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Ефективна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економіка</w:t>
            </w:r>
            <w:proofErr w:type="spellEnd"/>
            <w:r w:rsidRPr="00EE74C9">
              <w:rPr>
                <w:rFonts w:cs="Calibri"/>
              </w:rPr>
              <w:t xml:space="preserve"> № 2. ISSN 2307-2105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135C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492486593"/>
                <w:placeholder>
                  <w:docPart w:val="3EAF915BB1B04014B76C8DCCCB0919A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A20A81" w:rsidRPr="00EE74C9" w14:paraId="314482BE" w14:textId="77777777" w:rsidTr="003F1B20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FDE6" w14:textId="77777777" w:rsidR="00A20A81" w:rsidRPr="00EE74C9" w:rsidRDefault="00A20A81" w:rsidP="003F1B20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Kasych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, Jaromír;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Glukhova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Valentina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Modern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Human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Resource</w:t>
            </w:r>
            <w:proofErr w:type="spellEnd"/>
            <w:r w:rsidRPr="00EE74C9">
              <w:rPr>
                <w:rFonts w:cs="Calibri"/>
              </w:rPr>
              <w:t xml:space="preserve"> Management </w:t>
            </w:r>
            <w:proofErr w:type="spellStart"/>
            <w:r w:rsidRPr="00EE74C9">
              <w:rPr>
                <w:rFonts w:cs="Calibri"/>
              </w:rPr>
              <w:t>Models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Values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Development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Approaches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Transformation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Quality</w:t>
            </w:r>
            <w:proofErr w:type="spellEnd"/>
            <w:r w:rsidRPr="00EE74C9">
              <w:rPr>
                <w:rFonts w:cs="Calibri"/>
              </w:rPr>
              <w:t xml:space="preserve"> - Access to </w:t>
            </w:r>
            <w:proofErr w:type="spellStart"/>
            <w:r w:rsidRPr="00EE74C9">
              <w:rPr>
                <w:rFonts w:cs="Calibri"/>
              </w:rPr>
              <w:t>Success</w:t>
            </w:r>
            <w:proofErr w:type="spellEnd"/>
            <w:r w:rsidRPr="00EE74C9">
              <w:rPr>
                <w:rFonts w:cs="Calibri"/>
              </w:rPr>
              <w:t xml:space="preserve"> 21 (179),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72-70, (Jaromír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 33%), (Web of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33C7E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91908807"/>
                <w:placeholder>
                  <w:docPart w:val="78350D90A44E4B29B18E1069E3EFAB2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227D2C7D" w14:textId="77777777" w:rsidTr="003F1B20">
        <w:trPr>
          <w:trHeight w:hRule="exact" w:val="184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8C1D" w14:textId="77777777" w:rsidR="00A20A81" w:rsidRPr="00EE74C9" w:rsidRDefault="00A20A81" w:rsidP="003F1B20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Bartoš,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Gavura</w:t>
            </w:r>
            <w:proofErr w:type="spellEnd"/>
            <w:r w:rsidRPr="00EE74C9">
              <w:rPr>
                <w:rFonts w:cs="Calibri"/>
              </w:rPr>
              <w:t xml:space="preserve">, Štefan; Škopová, </w:t>
            </w:r>
            <w:proofErr w:type="spellStart"/>
            <w:r w:rsidRPr="00EE74C9">
              <w:rPr>
                <w:rFonts w:cs="Calibri"/>
              </w:rPr>
              <w:t>Kateřina</w:t>
            </w:r>
            <w:proofErr w:type="spellEnd"/>
            <w:r w:rsidRPr="00EE74C9">
              <w:rPr>
                <w:rFonts w:cs="Calibri"/>
              </w:rPr>
              <w:t xml:space="preserve">; 2023. </w:t>
            </w:r>
            <w:proofErr w:type="spellStart"/>
            <w:r w:rsidRPr="00EE74C9">
              <w:rPr>
                <w:rFonts w:cs="Calibri"/>
              </w:rPr>
              <w:t>Impact</w:t>
            </w:r>
            <w:proofErr w:type="spellEnd"/>
            <w:r w:rsidRPr="00EE74C9">
              <w:rPr>
                <w:rFonts w:cs="Calibri"/>
              </w:rPr>
              <w:t xml:space="preserve"> of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 on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management in V4 </w:t>
            </w:r>
            <w:proofErr w:type="spellStart"/>
            <w:r w:rsidRPr="00EE74C9">
              <w:rPr>
                <w:rFonts w:cs="Calibri"/>
              </w:rPr>
              <w:t>countries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Polish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Management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28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62-81,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40D40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935010584"/>
                <w:placeholder>
                  <w:docPart w:val="3EBDB44E5E6A4FCAB59C0C868F9BD7E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7A000C89" w14:textId="77777777" w:rsidTr="003F1B20">
        <w:trPr>
          <w:trHeight w:hRule="exact" w:val="169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1E4" w14:textId="77777777" w:rsidR="00A20A81" w:rsidRPr="00EE74C9" w:rsidRDefault="00A20A81" w:rsidP="003F1B20">
            <w:pPr>
              <w:tabs>
                <w:tab w:val="center" w:pos="165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Vochozka</w:t>
            </w:r>
            <w:proofErr w:type="spellEnd"/>
            <w:r w:rsidRPr="00EE74C9">
              <w:rPr>
                <w:rFonts w:cs="Calibri"/>
              </w:rPr>
              <w:t xml:space="preserve">, Marek;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, Jaromír; 2016.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Average</w:t>
            </w:r>
            <w:proofErr w:type="spellEnd"/>
            <w:r w:rsidRPr="00EE74C9">
              <w:rPr>
                <w:rFonts w:cs="Calibri"/>
              </w:rPr>
              <w:t xml:space="preserve"> Transport </w:t>
            </w:r>
            <w:proofErr w:type="spellStart"/>
            <w:r w:rsidRPr="00EE74C9">
              <w:rPr>
                <w:rFonts w:cs="Calibri"/>
              </w:rPr>
              <w:t>Company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Nase</w:t>
            </w:r>
            <w:proofErr w:type="spellEnd"/>
            <w:r w:rsidRPr="00EE74C9">
              <w:rPr>
                <w:rFonts w:cs="Calibri"/>
              </w:rPr>
              <w:t xml:space="preserve"> More 63 (3),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227-236 (Zuzana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(Web od </w:t>
            </w:r>
            <w:proofErr w:type="spellStart"/>
            <w:r w:rsidRPr="00EE74C9">
              <w:rPr>
                <w:rFonts w:cs="Calibri"/>
              </w:rPr>
              <w:t>Fcience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D06E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2"/>
                <w:placeholder>
                  <w:docPart w:val="BE9387D73B074011AB5D6A6303CB7F1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50CCB961" w14:textId="77777777" w:rsidTr="003F1B20">
        <w:trPr>
          <w:trHeight w:hRule="exact" w:val="213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D848" w14:textId="77777777" w:rsidR="00A20A81" w:rsidRPr="00EE74C9" w:rsidRDefault="00A20A81" w:rsidP="003F1B20">
            <w:pPr>
              <w:tabs>
                <w:tab w:val="center" w:pos="251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Kudej</w:t>
            </w:r>
            <w:proofErr w:type="spellEnd"/>
            <w:r w:rsidRPr="00EE74C9">
              <w:rPr>
                <w:rFonts w:cs="Calibri"/>
              </w:rPr>
              <w:t xml:space="preserve">, Michal; </w:t>
            </w:r>
            <w:proofErr w:type="spellStart"/>
            <w:r w:rsidRPr="00EE74C9">
              <w:rPr>
                <w:rFonts w:cs="Calibri"/>
              </w:rPr>
              <w:t>Gavurová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Beata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2021. </w:t>
            </w:r>
            <w:proofErr w:type="spellStart"/>
            <w:r w:rsidRPr="00EE74C9">
              <w:rPr>
                <w:rFonts w:cs="Calibri"/>
              </w:rPr>
              <w:t>Evaluation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selected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parameters</w:t>
            </w:r>
            <w:proofErr w:type="spellEnd"/>
            <w:r w:rsidRPr="00EE74C9">
              <w:rPr>
                <w:rFonts w:cs="Calibri"/>
              </w:rPr>
              <w:t xml:space="preserve"> of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companies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their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for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overcoming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global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crises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during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of International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14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258 - 275 (Z.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2D61" w14:textId="77777777" w:rsidR="00A20A81" w:rsidRPr="00EE74C9" w:rsidRDefault="00A20A81" w:rsidP="003F1B20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890954681"/>
                <w:placeholder>
                  <w:docPart w:val="EA12E4AA16774C61ABD28073137B4EA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A20A81" w:rsidRPr="00EE74C9" w14:paraId="5ADD40B1" w14:textId="77777777" w:rsidTr="003F1B20">
        <w:trPr>
          <w:trHeight w:hRule="exact" w:val="212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A198" w14:textId="77777777" w:rsidR="00A20A81" w:rsidRPr="00EE74C9" w:rsidRDefault="00A20A81" w:rsidP="003F1B20">
            <w:pPr>
              <w:tabs>
                <w:tab w:val="center" w:pos="2380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Keane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Eliot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Zvaríková</w:t>
            </w:r>
            <w:proofErr w:type="spellEnd"/>
            <w:r w:rsidRPr="00EE74C9">
              <w:rPr>
                <w:rFonts w:cs="Calibri"/>
              </w:rPr>
              <w:t xml:space="preserve">, Katarína;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Cognitive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automation</w:t>
            </w:r>
            <w:proofErr w:type="spellEnd"/>
            <w:r w:rsidRPr="00EE74C9">
              <w:rPr>
                <w:rFonts w:cs="Calibri"/>
              </w:rPr>
              <w:t xml:space="preserve">, big </w:t>
            </w:r>
            <w:proofErr w:type="spellStart"/>
            <w:r w:rsidRPr="00EE74C9">
              <w:rPr>
                <w:rFonts w:cs="Calibri"/>
              </w:rPr>
              <w:t>data-driven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manufacturing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sustainable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value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creation</w:t>
            </w:r>
            <w:proofErr w:type="spellEnd"/>
            <w:r w:rsidRPr="00EE74C9">
              <w:rPr>
                <w:rFonts w:cs="Calibri"/>
              </w:rPr>
              <w:t xml:space="preserve"> in internet of </w:t>
            </w:r>
            <w:proofErr w:type="spellStart"/>
            <w:r w:rsidRPr="00EE74C9">
              <w:rPr>
                <w:rFonts w:cs="Calibri"/>
              </w:rPr>
              <w:t>things-based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real-time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production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logistics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Economics</w:t>
            </w:r>
            <w:proofErr w:type="spellEnd"/>
            <w:r w:rsidRPr="00EE74C9">
              <w:rPr>
                <w:rFonts w:cs="Calibri"/>
              </w:rPr>
              <w:t xml:space="preserve">, Management, and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Markets 15 (4),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39 - 48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1884" w14:textId="77777777" w:rsidR="00A20A81" w:rsidRPr="00EE74C9" w:rsidRDefault="00A20A81" w:rsidP="003F1B20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1738388867"/>
                <w:placeholder>
                  <w:docPart w:val="BB4478B58A454D158BB329C9B1D5F685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EE74C9">
                  <w:rPr>
                    <w:rFonts w:cs="Calibri"/>
                    <w:bCs/>
                  </w:rPr>
                  <w:t>A- (medzinárodne uznávaná kvalita)</w:t>
                </w:r>
              </w:sdtContent>
            </w:sdt>
          </w:p>
        </w:tc>
      </w:tr>
    </w:tbl>
    <w:p w14:paraId="75079DBD" w14:textId="77777777" w:rsidR="00A20A81" w:rsidRPr="00EE74C9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403B5AE4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7.1.3. </w:t>
      </w:r>
      <w:r w:rsidRPr="00F342D3">
        <w:rPr>
          <w:rFonts w:cstheme="minorHAnsi"/>
          <w:b/>
          <w:sz w:val="24"/>
          <w:szCs w:val="24"/>
        </w:rPr>
        <w:tab/>
        <w:t xml:space="preserve">Učitelia </w:t>
      </w:r>
      <w:r w:rsidRPr="00F342D3">
        <w:rPr>
          <w:rFonts w:cstheme="minorHAnsi"/>
          <w:sz w:val="24"/>
          <w:szCs w:val="24"/>
        </w:rPr>
        <w:t xml:space="preserve">zabezpečujúci profilové predmety študijného programu </w:t>
      </w:r>
      <w:r w:rsidRPr="00F342D3">
        <w:rPr>
          <w:rFonts w:cstheme="minorHAnsi"/>
          <w:b/>
          <w:sz w:val="24"/>
          <w:szCs w:val="24"/>
        </w:rPr>
        <w:t xml:space="preserve">preukazujú výsledky tvorivej činnosti </w:t>
      </w:r>
      <w:r w:rsidRPr="00F342D3">
        <w:rPr>
          <w:rFonts w:cstheme="minorHAnsi"/>
          <w:sz w:val="24"/>
          <w:szCs w:val="24"/>
        </w:rPr>
        <w:t xml:space="preserve">v príslušnom študijnom odbore/študijných odboroch, v ktorom/ktorých sa študijný program uskutočňuje aspoň </w:t>
      </w:r>
      <w:r w:rsidRPr="00F342D3">
        <w:rPr>
          <w:rFonts w:cstheme="minorHAnsi"/>
          <w:b/>
          <w:sz w:val="24"/>
          <w:szCs w:val="24"/>
        </w:rPr>
        <w:t xml:space="preserve">na národne uznávanej úrovni, ak ide o študijný program prvého stupňa </w:t>
      </w:r>
      <w:r w:rsidRPr="00F342D3">
        <w:rPr>
          <w:rFonts w:cstheme="minorHAnsi"/>
          <w:sz w:val="24"/>
          <w:szCs w:val="24"/>
        </w:rPr>
        <w:t>osobitne pre každý študijný program</w:t>
      </w:r>
      <w:r w:rsidRPr="00F342D3">
        <w:rPr>
          <w:rFonts w:cstheme="minorHAnsi"/>
          <w:b/>
          <w:position w:val="8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podľa Metodiky hodnotenia tvorivých činností.</w:t>
      </w:r>
      <w:r w:rsidRPr="00F342D3">
        <w:rPr>
          <w:rFonts w:cstheme="minorHAnsi"/>
          <w:sz w:val="24"/>
          <w:szCs w:val="24"/>
          <w:vertAlign w:val="superscript"/>
        </w:rPr>
        <w:t>1</w:t>
      </w:r>
    </w:p>
    <w:p w14:paraId="401AA0C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51118719"/>
          <w:placeholder>
            <w:docPart w:val="4EBC8ECD84334D1B81E03E4671B53CA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897358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</w:t>
      </w:r>
      <w:r>
        <w:rPr>
          <w:rFonts w:cstheme="minorHAnsi"/>
          <w:b/>
          <w:sz w:val="24"/>
          <w:szCs w:val="24"/>
        </w:rPr>
        <w:t xml:space="preserve">: </w:t>
      </w:r>
      <w:r w:rsidRPr="0060191C">
        <w:rPr>
          <w:rFonts w:cstheme="minorHAnsi"/>
          <w:bCs/>
          <w:sz w:val="24"/>
          <w:szCs w:val="24"/>
        </w:rPr>
        <w:t>Vysoká škola túto</w:t>
      </w:r>
      <w:r w:rsidRPr="00F342D3">
        <w:rPr>
          <w:rFonts w:cstheme="minorHAnsi"/>
          <w:sz w:val="24"/>
          <w:szCs w:val="24"/>
        </w:rPr>
        <w:t xml:space="preserve"> požiadavku </w:t>
      </w:r>
      <w:r>
        <w:rPr>
          <w:rFonts w:cstheme="minorHAnsi"/>
          <w:sz w:val="24"/>
          <w:szCs w:val="24"/>
        </w:rPr>
        <w:t xml:space="preserve">dostatočným spôsobom </w:t>
      </w:r>
      <w:r w:rsidRPr="00F342D3">
        <w:rPr>
          <w:rFonts w:cstheme="minorHAnsi"/>
          <w:sz w:val="24"/>
          <w:szCs w:val="24"/>
        </w:rPr>
        <w:t>napĺňa</w:t>
      </w:r>
      <w:r>
        <w:rPr>
          <w:rFonts w:cstheme="minorHAnsi"/>
          <w:sz w:val="24"/>
          <w:szCs w:val="24"/>
        </w:rPr>
        <w:t xml:space="preserve">. V </w:t>
      </w:r>
      <w:r w:rsidRPr="00F342D3">
        <w:rPr>
          <w:rFonts w:cstheme="minorHAnsi"/>
          <w:sz w:val="24"/>
          <w:szCs w:val="24"/>
        </w:rPr>
        <w:t xml:space="preserve">portfóliu </w:t>
      </w:r>
      <w:r>
        <w:rPr>
          <w:rFonts w:cstheme="minorHAnsi"/>
          <w:sz w:val="24"/>
          <w:szCs w:val="24"/>
        </w:rPr>
        <w:t xml:space="preserve">sa totiž </w:t>
      </w:r>
      <w:r w:rsidRPr="00F342D3">
        <w:rPr>
          <w:rFonts w:cstheme="minorHAnsi"/>
          <w:sz w:val="24"/>
          <w:szCs w:val="24"/>
        </w:rPr>
        <w:t>nachádzajú výsledky</w:t>
      </w:r>
      <w:r>
        <w:rPr>
          <w:rFonts w:cstheme="minorHAnsi"/>
          <w:sz w:val="24"/>
          <w:szCs w:val="24"/>
        </w:rPr>
        <w:t xml:space="preserve">, ktoré sú </w:t>
      </w:r>
      <w:r w:rsidRPr="00F342D3">
        <w:rPr>
          <w:rFonts w:cstheme="minorHAnsi"/>
          <w:sz w:val="24"/>
          <w:szCs w:val="24"/>
        </w:rPr>
        <w:t>prezentované na nadnárodnej úrovni.</w:t>
      </w:r>
    </w:p>
    <w:p w14:paraId="3BEE701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454DE9BB" w14:textId="77777777" w:rsidR="00A20A81" w:rsidRPr="00F342D3" w:rsidRDefault="00A20A81" w:rsidP="00A20A81">
      <w:pPr>
        <w:pStyle w:val="Zkladntext"/>
        <w:spacing w:line="288" w:lineRule="auto"/>
        <w:ind w:left="1276" w:right="135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7.4.1.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Ak vysoká škola uskutočňuje viaceré študijné programy v príslušnom študijnom odbore vo viacerých sídlach, zaručuje preukázanie výsledkov tvorivej činnosti pre každé sídlo osobitne.</w:t>
      </w:r>
    </w:p>
    <w:p w14:paraId="590C958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611118662"/>
          <w:placeholder>
            <w:docPart w:val="276BC1FEE76D49C186FE7F3711CF24E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9348C4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2D254A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Študijný program sa </w:t>
      </w:r>
      <w:r>
        <w:rPr>
          <w:rFonts w:cstheme="minorHAnsi"/>
          <w:sz w:val="24"/>
          <w:szCs w:val="24"/>
        </w:rPr>
        <w:t>uskutočňuje iba v sídle vysokej školy.</w:t>
      </w:r>
      <w:r w:rsidRPr="00F342D3">
        <w:rPr>
          <w:rFonts w:cstheme="minorHAnsi"/>
          <w:sz w:val="24"/>
          <w:szCs w:val="24"/>
        </w:rPr>
        <w:t>.</w:t>
      </w:r>
    </w:p>
    <w:p w14:paraId="6A05A1D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751EB0E2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right="136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8. Kritériá na vyhodnocovanie štandardu SP 8 Zdroje na zabezpečenie študijného programu a podporu študentov (čl. 8 štandardov pre študijný</w:t>
      </w:r>
      <w:r w:rsidRPr="00F342D3">
        <w:rPr>
          <w:rFonts w:cstheme="minorHAnsi"/>
          <w:b/>
          <w:bCs/>
          <w:spacing w:val="-1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3574D101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</w:p>
    <w:p w14:paraId="5D82D36D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 8.1.1.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Sú zabezpečené dostatočné </w:t>
      </w:r>
      <w:r w:rsidRPr="00F342D3">
        <w:rPr>
          <w:rFonts w:cstheme="minorHAnsi"/>
          <w:b/>
          <w:sz w:val="24"/>
          <w:szCs w:val="24"/>
        </w:rPr>
        <w:t xml:space="preserve">priestorové, materiálne a technické </w:t>
      </w:r>
      <w:r w:rsidRPr="00F342D3">
        <w:rPr>
          <w:rFonts w:cstheme="minorHAnsi"/>
          <w:sz w:val="24"/>
          <w:szCs w:val="24"/>
        </w:rPr>
        <w:t>zdroje študijného programu, ktoré sú zárukou na dosahovanie stanovených cieľov a výstupov vzdelávania.</w:t>
      </w:r>
    </w:p>
    <w:p w14:paraId="7EF5E20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76378181"/>
          <w:placeholder>
            <w:docPart w:val="67C76491F9E2446CAB6A113FAF752C3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9EDE45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Komentár: </w:t>
      </w:r>
      <w:r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Vysoká škola disponuje</w:t>
      </w:r>
      <w:r w:rsidRPr="00F342D3">
        <w:rPr>
          <w:rFonts w:cstheme="minorHAnsi"/>
          <w:sz w:val="24"/>
          <w:szCs w:val="24"/>
        </w:rPr>
        <w:t xml:space="preserve"> vlastn</w:t>
      </w:r>
      <w:r>
        <w:rPr>
          <w:rFonts w:cstheme="minorHAnsi"/>
          <w:sz w:val="24"/>
          <w:szCs w:val="24"/>
        </w:rPr>
        <w:t>ou</w:t>
      </w:r>
      <w:r w:rsidRPr="00F342D3">
        <w:rPr>
          <w:rFonts w:cstheme="minorHAnsi"/>
          <w:sz w:val="24"/>
          <w:szCs w:val="24"/>
        </w:rPr>
        <w:t xml:space="preserve"> knižnic</w:t>
      </w:r>
      <w:r>
        <w:rPr>
          <w:rFonts w:cstheme="minorHAnsi"/>
          <w:sz w:val="24"/>
          <w:szCs w:val="24"/>
        </w:rPr>
        <w:t>o</w:t>
      </w:r>
      <w:r w:rsidRPr="00F342D3">
        <w:rPr>
          <w:rFonts w:cstheme="minorHAnsi"/>
          <w:sz w:val="24"/>
          <w:szCs w:val="24"/>
        </w:rPr>
        <w:t xml:space="preserve">u, ktorá slúži študentom. </w:t>
      </w:r>
      <w:r>
        <w:rPr>
          <w:rFonts w:cs="Times New Roman"/>
          <w:iCs/>
          <w:sz w:val="24"/>
          <w:szCs w:val="24"/>
        </w:rPr>
        <w:t xml:space="preserve">Knižnica disponuje fondom, v ktorom </w:t>
      </w:r>
      <w:r w:rsidRPr="00F342D3">
        <w:rPr>
          <w:rFonts w:cs="Times New Roman"/>
          <w:iCs/>
          <w:sz w:val="24"/>
          <w:szCs w:val="24"/>
        </w:rPr>
        <w:t>sa nachádza 5.</w:t>
      </w:r>
      <w:r>
        <w:rPr>
          <w:rFonts w:cs="Times New Roman"/>
          <w:iCs/>
          <w:sz w:val="24"/>
          <w:szCs w:val="24"/>
        </w:rPr>
        <w:t>702</w:t>
      </w:r>
      <w:r w:rsidRPr="00F342D3">
        <w:rPr>
          <w:rFonts w:cs="Times New Roman"/>
          <w:iCs/>
          <w:sz w:val="24"/>
          <w:szCs w:val="24"/>
        </w:rPr>
        <w:t xml:space="preserve"> kusov literatúry. V </w:t>
      </w:r>
      <w:r>
        <w:rPr>
          <w:rFonts w:cs="Times New Roman"/>
          <w:iCs/>
          <w:sz w:val="24"/>
          <w:szCs w:val="24"/>
        </w:rPr>
        <w:t>tomto</w:t>
      </w:r>
      <w:r w:rsidRPr="00F342D3">
        <w:rPr>
          <w:rFonts w:cs="Times New Roman"/>
          <w:iCs/>
          <w:sz w:val="24"/>
          <w:szCs w:val="24"/>
        </w:rPr>
        <w:t xml:space="preserve"> fonde sa nachádza 82</w:t>
      </w:r>
      <w:r>
        <w:rPr>
          <w:rFonts w:cs="Times New Roman"/>
          <w:iCs/>
          <w:sz w:val="24"/>
          <w:szCs w:val="24"/>
        </w:rPr>
        <w:t>9</w:t>
      </w:r>
      <w:r w:rsidRPr="00F342D3">
        <w:rPr>
          <w:rFonts w:cs="Times New Roman"/>
          <w:iCs/>
          <w:sz w:val="24"/>
          <w:szCs w:val="24"/>
        </w:rPr>
        <w:t xml:space="preserve"> titulov, ktoré </w:t>
      </w:r>
      <w:r>
        <w:rPr>
          <w:rFonts w:cs="Times New Roman"/>
          <w:iCs/>
          <w:sz w:val="24"/>
          <w:szCs w:val="24"/>
        </w:rPr>
        <w:t xml:space="preserve">sa vzťahujú </w:t>
      </w:r>
      <w:r w:rsidRPr="00F342D3">
        <w:rPr>
          <w:rFonts w:cs="Times New Roman"/>
          <w:iCs/>
          <w:sz w:val="24"/>
          <w:szCs w:val="24"/>
        </w:rPr>
        <w:t>k posudzovanému odboru. Celkový počet kusov literatúry, ktorá je k dispozícii študentom vo vzťahu k posudzovanému odboru je 2.3</w:t>
      </w:r>
      <w:r>
        <w:rPr>
          <w:rFonts w:cs="Times New Roman"/>
          <w:iCs/>
          <w:sz w:val="24"/>
          <w:szCs w:val="24"/>
        </w:rPr>
        <w:t>91</w:t>
      </w:r>
      <w:r w:rsidRPr="00F342D3">
        <w:rPr>
          <w:rFonts w:cs="Times New Roman"/>
          <w:iCs/>
          <w:sz w:val="24"/>
          <w:szCs w:val="24"/>
        </w:rPr>
        <w:t xml:space="preserve"> kusov</w:t>
      </w:r>
      <w:r>
        <w:rPr>
          <w:rFonts w:cs="Times New Roman"/>
          <w:iCs/>
          <w:sz w:val="24"/>
          <w:szCs w:val="24"/>
        </w:rPr>
        <w:t>.</w:t>
      </w:r>
    </w:p>
    <w:p w14:paraId="765CB7F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5E095B16" w14:textId="77777777" w:rsidR="00A20A81" w:rsidRPr="00F342D3" w:rsidRDefault="00A20A81" w:rsidP="00A20A81">
      <w:pPr>
        <w:pStyle w:val="Zkladntext"/>
        <w:spacing w:line="288" w:lineRule="auto"/>
        <w:ind w:left="1276" w:right="133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8.1.2.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Sú zabezpečené dostatočné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informačné zdroje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študijného programu, ktoré sú zárukou na dosahovanie stanovených cieľov a výstupov</w:t>
      </w:r>
      <w:r w:rsidRPr="00F342D3">
        <w:rPr>
          <w:rFonts w:asciiTheme="minorHAnsi" w:hAnsiTheme="minorHAnsi" w:cstheme="minorHAnsi"/>
          <w:spacing w:val="-1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vzdelávania.</w:t>
      </w:r>
    </w:p>
    <w:p w14:paraId="27F8403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634296994"/>
          <w:placeholder>
            <w:docPart w:val="5E9012CF8C58483A98DDCED2B4281F71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9C48D64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="Calibri"/>
          <w:color w:val="000000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Komentár:</w:t>
      </w:r>
      <w:r w:rsidRPr="00F342D3">
        <w:rPr>
          <w:rFonts w:cs="Calibri"/>
          <w:color w:val="000000"/>
          <w:sz w:val="24"/>
          <w:szCs w:val="24"/>
        </w:rPr>
        <w:t xml:space="preserve"> Informačný systém pre riadenie štúdia AIS (akademický informačný systém) </w:t>
      </w:r>
      <w:r>
        <w:rPr>
          <w:rFonts w:cs="Calibri"/>
          <w:color w:val="000000"/>
          <w:sz w:val="24"/>
          <w:szCs w:val="24"/>
        </w:rPr>
        <w:t>komisia považuje za</w:t>
      </w:r>
      <w:r w:rsidRPr="00F342D3">
        <w:rPr>
          <w:rFonts w:cs="Calibri"/>
          <w:color w:val="000000"/>
          <w:sz w:val="24"/>
          <w:szCs w:val="24"/>
        </w:rPr>
        <w:t xml:space="preserve"> dostatočný nástroj na dosiahnutie cieľov i výstupov vzdelávania. Vysoká škola disponuje učebňou výpočtovej techniky.</w:t>
      </w:r>
    </w:p>
    <w:p w14:paraId="0471287F" w14:textId="77777777" w:rsidR="00A20A81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b/>
          <w:sz w:val="24"/>
          <w:szCs w:val="24"/>
        </w:rPr>
      </w:pPr>
    </w:p>
    <w:p w14:paraId="042B4AA9" w14:textId="77777777" w:rsidR="00A20A81" w:rsidRPr="00F342D3" w:rsidRDefault="00A20A81" w:rsidP="00A20A81">
      <w:pPr>
        <w:spacing w:after="0" w:line="288" w:lineRule="auto"/>
        <w:ind w:left="1276" w:right="135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8.1.3.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zabezpečené </w:t>
      </w:r>
      <w:r w:rsidRPr="00F342D3">
        <w:rPr>
          <w:rFonts w:cstheme="minorHAnsi"/>
          <w:b/>
          <w:sz w:val="24"/>
          <w:szCs w:val="24"/>
        </w:rPr>
        <w:t xml:space="preserve">zodpovedajúce financovanie </w:t>
      </w:r>
      <w:r w:rsidRPr="00F342D3">
        <w:rPr>
          <w:rFonts w:cstheme="minorHAnsi"/>
          <w:sz w:val="24"/>
          <w:szCs w:val="24"/>
        </w:rPr>
        <w:t>priestorových, materiálnych, technických a informačných zdrojov študijného</w:t>
      </w:r>
      <w:r w:rsidRPr="00F342D3">
        <w:rPr>
          <w:rFonts w:cstheme="minorHAnsi"/>
          <w:spacing w:val="-1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programu.</w:t>
      </w:r>
    </w:p>
    <w:p w14:paraId="0BDBE38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31696894"/>
          <w:placeholder>
            <w:docPart w:val="9D7C9306408B4AD08CCE31A40A1A3DE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DB56DDE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="Calibri"/>
          <w:color w:val="000000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Financovanie je zabezpečené </w:t>
      </w:r>
      <w:r>
        <w:rPr>
          <w:rFonts w:cstheme="minorHAnsi"/>
          <w:sz w:val="24"/>
          <w:szCs w:val="24"/>
        </w:rPr>
        <w:t>vlastnými finančnými prostriedkami vysokej školy.</w:t>
      </w:r>
    </w:p>
    <w:p w14:paraId="0444A8B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5909C18F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8.2.2.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Študentom je zaručený prístup k obsahu kurzov a k ďalším študijným materiálom v prípade, ak sú vzdelávacie činnosti poskytované </w:t>
      </w:r>
      <w:r w:rsidRPr="00F342D3">
        <w:rPr>
          <w:rFonts w:cstheme="minorHAnsi"/>
          <w:b/>
          <w:sz w:val="24"/>
          <w:szCs w:val="24"/>
        </w:rPr>
        <w:t>dištančnou alebo kombinovanou metódou.</w:t>
      </w:r>
    </w:p>
    <w:p w14:paraId="66536A8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027932904"/>
          <w:placeholder>
            <w:docPart w:val="4236D35502AB4C5F96571444C8495B1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92BC119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Vysoká škola vo vzťahu k posudzovanému programu</w:t>
      </w:r>
      <w:r w:rsidRPr="00F342D3">
        <w:rPr>
          <w:rFonts w:cstheme="minorHAnsi"/>
          <w:sz w:val="24"/>
          <w:szCs w:val="24"/>
        </w:rPr>
        <w:t xml:space="preserve"> pokrýva činnosť i v dištančnom móde. Za týmto účelom využíva rôzne spôsoby </w:t>
      </w:r>
      <w:r>
        <w:rPr>
          <w:rFonts w:cstheme="minorHAnsi"/>
          <w:sz w:val="24"/>
          <w:szCs w:val="24"/>
        </w:rPr>
        <w:t xml:space="preserve">elektronického </w:t>
      </w:r>
      <w:r w:rsidRPr="00F342D3">
        <w:rPr>
          <w:rFonts w:cstheme="minorHAnsi"/>
          <w:sz w:val="24"/>
          <w:szCs w:val="24"/>
        </w:rPr>
        <w:t>prepojenia</w:t>
      </w:r>
      <w:r>
        <w:rPr>
          <w:rFonts w:cstheme="minorHAnsi"/>
          <w:sz w:val="24"/>
          <w:szCs w:val="24"/>
        </w:rPr>
        <w:t xml:space="preserve">, ako sú programy </w:t>
      </w:r>
      <w:proofErr w:type="spellStart"/>
      <w:r w:rsidRPr="00F342D3">
        <w:rPr>
          <w:rFonts w:cstheme="minorHAnsi"/>
          <w:sz w:val="24"/>
          <w:szCs w:val="24"/>
        </w:rPr>
        <w:t>Moodle</w:t>
      </w:r>
      <w:proofErr w:type="spellEnd"/>
      <w:r w:rsidRPr="00F342D3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Cisco </w:t>
      </w:r>
      <w:proofErr w:type="spellStart"/>
      <w:r w:rsidRPr="00F342D3">
        <w:rPr>
          <w:rFonts w:cstheme="minorHAnsi"/>
          <w:sz w:val="24"/>
          <w:szCs w:val="24"/>
        </w:rPr>
        <w:t>Webex</w:t>
      </w:r>
      <w:proofErr w:type="spellEnd"/>
      <w:r w:rsidRPr="00F342D3">
        <w:rPr>
          <w:rFonts w:cstheme="minorHAnsi"/>
          <w:sz w:val="24"/>
          <w:szCs w:val="24"/>
        </w:rPr>
        <w:t xml:space="preserve">, Ms </w:t>
      </w:r>
      <w:proofErr w:type="spellStart"/>
      <w:r w:rsidRPr="00F342D3">
        <w:rPr>
          <w:rFonts w:cstheme="minorHAnsi"/>
          <w:sz w:val="24"/>
          <w:szCs w:val="24"/>
        </w:rPr>
        <w:t>Teams</w:t>
      </w:r>
      <w:proofErr w:type="spellEnd"/>
      <w:r>
        <w:rPr>
          <w:rFonts w:cstheme="minorHAnsi"/>
          <w:sz w:val="24"/>
          <w:szCs w:val="24"/>
        </w:rPr>
        <w:t xml:space="preserve"> a pod.</w:t>
      </w:r>
      <w:r w:rsidRPr="00F342D3">
        <w:rPr>
          <w:rFonts w:cstheme="minorHAnsi"/>
          <w:sz w:val="24"/>
          <w:szCs w:val="24"/>
        </w:rPr>
        <w:t xml:space="preserve">. </w:t>
      </w:r>
    </w:p>
    <w:p w14:paraId="0E9BAB0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04FE232A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8.3.1.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zabezpečený </w:t>
      </w:r>
      <w:r w:rsidRPr="00F342D3">
        <w:rPr>
          <w:rFonts w:cstheme="minorHAnsi"/>
          <w:b/>
          <w:sz w:val="24"/>
          <w:szCs w:val="24"/>
        </w:rPr>
        <w:t>podporný odborný personál</w:t>
      </w:r>
      <w:r w:rsidRPr="00F342D3">
        <w:rPr>
          <w:rFonts w:cstheme="minorHAnsi"/>
          <w:sz w:val="24"/>
          <w:szCs w:val="24"/>
        </w:rPr>
        <w:t>, ktorý kompetentnosťou zodpovedá potrebám študentov a učiteľov študijného programu vo väzbe na vzdelávacie ciele a výstupy.</w:t>
      </w:r>
    </w:p>
    <w:p w14:paraId="2497A50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453165304"/>
          <w:placeholder>
            <w:docPart w:val="E62CAD1AB3824B9A811587A7A2351E5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8A2BBCE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Vysoká škola</w:t>
      </w:r>
      <w:r w:rsidRPr="00F342D3">
        <w:rPr>
          <w:rFonts w:cstheme="minorHAnsi"/>
          <w:sz w:val="24"/>
          <w:szCs w:val="24"/>
        </w:rPr>
        <w:t xml:space="preserve"> zabezpečuje tieto potreby cez študijné oddelenie.</w:t>
      </w:r>
    </w:p>
    <w:p w14:paraId="460BCBD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4D98CB0E" w14:textId="77777777" w:rsidR="00A20A81" w:rsidRPr="00F342D3" w:rsidRDefault="00A20A81" w:rsidP="00A20A81">
      <w:pPr>
        <w:spacing w:after="0" w:line="288" w:lineRule="auto"/>
        <w:ind w:left="1276" w:right="134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8.3.2.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Je zabezpečený </w:t>
      </w:r>
      <w:r w:rsidRPr="00F342D3">
        <w:rPr>
          <w:rFonts w:cstheme="minorHAnsi"/>
          <w:b/>
          <w:sz w:val="24"/>
          <w:szCs w:val="24"/>
        </w:rPr>
        <w:t>podporný odborný personál</w:t>
      </w:r>
      <w:r w:rsidRPr="00F342D3">
        <w:rPr>
          <w:rFonts w:cstheme="minorHAnsi"/>
          <w:sz w:val="24"/>
          <w:szCs w:val="24"/>
        </w:rPr>
        <w:t>, ktorý počtom zodpovedá potrebám študentov a učiteľov študijného programu vo väzbe na vzdelávacie ciele a výstupy.</w:t>
      </w:r>
    </w:p>
    <w:p w14:paraId="79B2B5E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114507875"/>
          <w:placeholder>
            <w:docPart w:val="70195A4681DD4780A86F81CBACEAA51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7F8FBE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Komentár: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Katedra ekonomiky, manažmentu a marketingu disponuje dostatkom pracovníkov pre tieto účely</w:t>
      </w:r>
      <w:r>
        <w:rPr>
          <w:rFonts w:cstheme="minorHAnsi"/>
          <w:sz w:val="24"/>
          <w:szCs w:val="24"/>
        </w:rPr>
        <w:t xml:space="preserve"> a preto je možné zo strany odbornej komisie považovať túto problematiku za splnenú.</w:t>
      </w:r>
    </w:p>
    <w:p w14:paraId="05E5253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42D257D9" w14:textId="77777777" w:rsidR="00A20A81" w:rsidRPr="00F342D3" w:rsidRDefault="00A20A81" w:rsidP="00A20A81">
      <w:pPr>
        <w:pStyle w:val="Zkladntext"/>
        <w:spacing w:line="288" w:lineRule="auto"/>
        <w:ind w:left="1276" w:right="133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lastRenderedPageBreak/>
        <w:t xml:space="preserve">SP 8.4.1.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Sú udržiavané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záväzné partnerstvá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, ktoré umožňujú účasť relevantných zainteresovaných strán na zabezpečovaní kvality, realizácii a rozvoji študijného programu.</w:t>
      </w:r>
    </w:p>
    <w:p w14:paraId="1A80ECA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780543105"/>
          <w:placeholder>
            <w:docPart w:val="BA75A905D5F2448B8E7821110E122CC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F02E3A8" w14:textId="77777777" w:rsidR="00A20A81" w:rsidRPr="00F342D3" w:rsidRDefault="00A20A81" w:rsidP="00A20A81">
      <w:pPr>
        <w:tabs>
          <w:tab w:val="left" w:pos="2936"/>
        </w:tabs>
        <w:spacing w:after="0" w:line="288" w:lineRule="auto"/>
        <w:ind w:left="1276" w:hanging="1418"/>
        <w:contextualSpacing/>
        <w:jc w:val="both"/>
        <w:rPr>
          <w:rFonts w:cstheme="minorHAnsi"/>
          <w:sz w:val="24"/>
          <w:szCs w:val="24"/>
          <w:lang w:eastAsia="sk-SK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spolupracuje s rôznymi partnermi. Pre ilustráciu je možné pozrieť </w:t>
      </w:r>
      <w:hyperlink r:id="rId15" w:history="1">
        <w:r w:rsidRPr="00F342D3">
          <w:rPr>
            <w:rStyle w:val="Hypertextovprepojenie"/>
            <w:rFonts w:cstheme="minorHAnsi"/>
            <w:color w:val="auto"/>
            <w:sz w:val="24"/>
            <w:szCs w:val="24"/>
            <w:lang w:eastAsia="sk-SK"/>
          </w:rPr>
          <w:t>Zoznam zariadení, s ktorými má VŠMP ISM podpísanú dohodu o spolupráci</w:t>
        </w:r>
      </w:hyperlink>
      <w:r w:rsidRPr="00F342D3">
        <w:rPr>
          <w:rFonts w:cstheme="minorHAnsi"/>
          <w:sz w:val="24"/>
          <w:szCs w:val="24"/>
          <w:lang w:eastAsia="sk-SK"/>
        </w:rPr>
        <w:t xml:space="preserve">; </w:t>
      </w:r>
      <w:hyperlink r:id="rId16" w:history="1">
        <w:r w:rsidRPr="00F342D3">
          <w:rPr>
            <w:rStyle w:val="Hypertextovprepojenie"/>
            <w:rFonts w:cstheme="minorHAnsi"/>
            <w:color w:val="auto"/>
            <w:sz w:val="24"/>
            <w:szCs w:val="24"/>
            <w:lang w:eastAsia="sk-SK"/>
          </w:rPr>
          <w:t>Zoznam subjektov, s ktorými má VŠMP ISM podpísanú dohodu o spolupráci</w:t>
        </w:r>
      </w:hyperlink>
      <w:r w:rsidRPr="00F342D3">
        <w:rPr>
          <w:sz w:val="24"/>
          <w:szCs w:val="24"/>
        </w:rPr>
        <w:t>.</w:t>
      </w:r>
    </w:p>
    <w:p w14:paraId="0CE497F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color w:val="FF0000"/>
          <w:sz w:val="24"/>
          <w:szCs w:val="24"/>
        </w:rPr>
      </w:pPr>
    </w:p>
    <w:p w14:paraId="38A5F8AE" w14:textId="77777777" w:rsidR="00A20A81" w:rsidRPr="00F342D3" w:rsidRDefault="00A20A81" w:rsidP="00A20A81">
      <w:pPr>
        <w:pStyle w:val="Zkladntext"/>
        <w:spacing w:line="288" w:lineRule="auto"/>
        <w:ind w:left="1276" w:right="132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 8.5.1.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Vysoká škola má zabezpečené dostatočné personálne, priestorové, materiálne, technické a informačné zdroje študijného programu osobitne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pre každé sídlo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, v ktorom sa má uskutočňovať študijný program alebo jeho časť, primerane k cieľom a výstupom vzdelávania príslušnej časti študijného programu.</w:t>
      </w:r>
    </w:p>
    <w:p w14:paraId="5241F5E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789390879"/>
          <w:placeholder>
            <w:docPart w:val="195CD6BEFCDD4543AFCC0F7ED239F84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783EF8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Študijný program sa študuje výhradne v</w:t>
      </w:r>
      <w:r>
        <w:rPr>
          <w:rFonts w:cstheme="minorHAnsi"/>
          <w:sz w:val="24"/>
          <w:szCs w:val="24"/>
        </w:rPr>
        <w:t> sídle vysokej školy</w:t>
      </w:r>
      <w:r w:rsidRPr="00F342D3">
        <w:rPr>
          <w:rFonts w:cstheme="minorHAnsi"/>
          <w:sz w:val="24"/>
          <w:szCs w:val="24"/>
        </w:rPr>
        <w:t>. Tam sú spomínané zdroje dostatočne pokryté.</w:t>
      </w:r>
    </w:p>
    <w:p w14:paraId="2B888F2B" w14:textId="77777777" w:rsidR="00A20A81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b/>
          <w:sz w:val="24"/>
          <w:szCs w:val="24"/>
        </w:rPr>
      </w:pPr>
    </w:p>
    <w:p w14:paraId="30E933E5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8.6.1.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efektívne </w:t>
      </w:r>
      <w:r w:rsidRPr="00F342D3">
        <w:rPr>
          <w:rFonts w:cstheme="minorHAnsi"/>
          <w:b/>
          <w:sz w:val="24"/>
          <w:szCs w:val="24"/>
        </w:rPr>
        <w:t xml:space="preserve">reaguje na rozmanitosť potrieb a záujmov </w:t>
      </w:r>
      <w:r w:rsidRPr="00F342D3">
        <w:rPr>
          <w:rFonts w:cstheme="minorHAnsi"/>
          <w:sz w:val="24"/>
          <w:szCs w:val="24"/>
        </w:rPr>
        <w:t>študentov študijného programu.</w:t>
      </w:r>
    </w:p>
    <w:p w14:paraId="7D78B8C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635728"/>
          <w:placeholder>
            <w:docPart w:val="32C870D4775645E9A9AD779B2BEC5776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1B5562F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Vysoká škola usporadúva raz ročne večer ISM, módne prehliadky, prezentácie kníh. Disponuje knižnicou s rôznymi knihami.</w:t>
      </w:r>
    </w:p>
    <w:p w14:paraId="35C1775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color w:val="FF0000"/>
          <w:sz w:val="24"/>
          <w:szCs w:val="24"/>
        </w:rPr>
      </w:pPr>
    </w:p>
    <w:p w14:paraId="5A0B2801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8.6.2.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poskytuje študentom študijného programu </w:t>
      </w:r>
      <w:r w:rsidRPr="00F342D3">
        <w:rPr>
          <w:rFonts w:cstheme="minorHAnsi"/>
          <w:b/>
          <w:sz w:val="24"/>
          <w:szCs w:val="24"/>
        </w:rPr>
        <w:t xml:space="preserve">podporu na úspešné napredovanie v štúdiu </w:t>
      </w:r>
      <w:r w:rsidRPr="00F342D3">
        <w:rPr>
          <w:rFonts w:cstheme="minorHAnsi"/>
          <w:sz w:val="24"/>
          <w:szCs w:val="24"/>
        </w:rPr>
        <w:t>a kariérne poradenstvo.</w:t>
      </w:r>
    </w:p>
    <w:p w14:paraId="790A966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670253653"/>
          <w:placeholder>
            <w:docPart w:val="B54E7B49F3DF451498BB877750640D93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63A2BF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Vysoká zabezpečuje</w:t>
      </w:r>
      <w:r>
        <w:rPr>
          <w:rFonts w:cstheme="minorHAnsi"/>
          <w:sz w:val="24"/>
          <w:szCs w:val="24"/>
        </w:rPr>
        <w:t xml:space="preserve"> túto problematiku</w:t>
      </w:r>
      <w:r w:rsidRPr="00F342D3">
        <w:rPr>
          <w:rFonts w:cstheme="minorHAnsi"/>
          <w:sz w:val="24"/>
          <w:szCs w:val="24"/>
        </w:rPr>
        <w:t xml:space="preserve"> cez študijné oddelenie, </w:t>
      </w:r>
      <w:r>
        <w:rPr>
          <w:rFonts w:cstheme="minorHAnsi"/>
          <w:sz w:val="24"/>
          <w:szCs w:val="24"/>
        </w:rPr>
        <w:t xml:space="preserve">cez </w:t>
      </w:r>
      <w:r w:rsidRPr="00F342D3">
        <w:rPr>
          <w:rFonts w:cstheme="minorHAnsi"/>
          <w:sz w:val="24"/>
          <w:szCs w:val="24"/>
        </w:rPr>
        <w:t>kvalitných vyučujúcich, ako aj cez štatút študenta so špecifickými potrebami.</w:t>
      </w:r>
    </w:p>
    <w:p w14:paraId="20B678EE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color w:val="FF0000"/>
          <w:sz w:val="24"/>
          <w:szCs w:val="24"/>
        </w:rPr>
      </w:pPr>
    </w:p>
    <w:p w14:paraId="134A0B25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8.7.1.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Študenti študijného programu majú zabezpečené primerané </w:t>
      </w:r>
      <w:r w:rsidRPr="00F342D3">
        <w:rPr>
          <w:rFonts w:cstheme="minorHAnsi"/>
          <w:b/>
          <w:sz w:val="24"/>
          <w:szCs w:val="24"/>
        </w:rPr>
        <w:t>sociálne</w:t>
      </w:r>
      <w:r w:rsidRPr="00F342D3">
        <w:rPr>
          <w:rFonts w:cstheme="minorHAnsi"/>
          <w:b/>
          <w:spacing w:val="3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 xml:space="preserve">zabezpečenie </w:t>
      </w:r>
      <w:r w:rsidRPr="00F342D3">
        <w:rPr>
          <w:rFonts w:cstheme="minorHAnsi"/>
          <w:sz w:val="24"/>
          <w:szCs w:val="24"/>
        </w:rPr>
        <w:t>počas štúdia</w:t>
      </w:r>
      <w:r w:rsidRPr="00F342D3">
        <w:rPr>
          <w:rFonts w:cstheme="minorHAnsi"/>
          <w:b/>
          <w:sz w:val="24"/>
          <w:szCs w:val="24"/>
        </w:rPr>
        <w:t>.</w:t>
      </w:r>
    </w:p>
    <w:p w14:paraId="1A9A454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961698612"/>
          <w:placeholder>
            <w:docPart w:val="5861253FF13E4F61A7237F2A1A49598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B5FE55F" w14:textId="77777777" w:rsidR="00A20A81" w:rsidRPr="000D3B04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bCs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0D3B04">
        <w:rPr>
          <w:rFonts w:cstheme="minorHAnsi"/>
          <w:bCs/>
          <w:sz w:val="24"/>
          <w:szCs w:val="24"/>
        </w:rPr>
        <w:t>Vysoká škola v rámci svojich možností zabezpečuje študentom primerané sociálne zabezpečenie. S ubytovaním študentom vypomáha vzdialenosťou blízka Prešovská univerzita a jej sústava internátov</w:t>
      </w:r>
      <w:r>
        <w:rPr>
          <w:rFonts w:cstheme="minorHAnsi"/>
          <w:bCs/>
          <w:sz w:val="24"/>
          <w:szCs w:val="24"/>
        </w:rPr>
        <w:t xml:space="preserve"> v rámci jej možností.</w:t>
      </w:r>
    </w:p>
    <w:p w14:paraId="18EF32A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color w:val="FF0000"/>
          <w:sz w:val="24"/>
          <w:szCs w:val="24"/>
        </w:rPr>
      </w:pPr>
    </w:p>
    <w:p w14:paraId="2B77BD10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8.7.2.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Študenti študijného programu majú zabezpečené primerané </w:t>
      </w:r>
      <w:r w:rsidRPr="00F342D3">
        <w:rPr>
          <w:rFonts w:cstheme="minorHAnsi"/>
          <w:b/>
          <w:sz w:val="24"/>
          <w:szCs w:val="24"/>
        </w:rPr>
        <w:t xml:space="preserve">športové, kultúrne, duchovné a spoločenské </w:t>
      </w:r>
      <w:r w:rsidRPr="00F342D3">
        <w:rPr>
          <w:rFonts w:cstheme="minorHAnsi"/>
          <w:sz w:val="24"/>
          <w:szCs w:val="24"/>
        </w:rPr>
        <w:t>vyžitie počas štúdia.</w:t>
      </w:r>
    </w:p>
    <w:p w14:paraId="2B9CDAB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542601376"/>
          <w:placeholder>
            <w:docPart w:val="A47CE6C82AEB400799679B9BAEF35EA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B7F786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Vysoká škola usporadúva večer ISM, ako aj občasné športové podujatia, módne prehliadky, prezentácie kníh. </w:t>
      </w:r>
      <w:r>
        <w:rPr>
          <w:rFonts w:cstheme="minorHAnsi"/>
          <w:sz w:val="24"/>
          <w:szCs w:val="24"/>
        </w:rPr>
        <w:t xml:space="preserve">Vysoká škola v rámci duchovného vyžitia </w:t>
      </w:r>
      <w:r>
        <w:rPr>
          <w:rFonts w:cstheme="minorHAnsi"/>
          <w:sz w:val="24"/>
          <w:szCs w:val="24"/>
        </w:rPr>
        <w:lastRenderedPageBreak/>
        <w:t>študentov spolupracuje napr. s Pastoračným centrom Prešovskej univerzity</w:t>
      </w:r>
      <w:r w:rsidRPr="00F342D3">
        <w:rPr>
          <w:rFonts w:cstheme="minorHAnsi"/>
          <w:sz w:val="24"/>
          <w:szCs w:val="24"/>
        </w:rPr>
        <w:t>. Pre kultúrne vyžitie je pripravený i knižničný fond školskej knižnice.</w:t>
      </w:r>
    </w:p>
    <w:p w14:paraId="243A9355" w14:textId="77777777" w:rsidR="00A20A81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632F925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8.8.1.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Študenti študijného programu majú zabezpečený prístup a podporu v účasti</w:t>
      </w:r>
      <w:r w:rsidRPr="00F342D3">
        <w:rPr>
          <w:rFonts w:asciiTheme="minorHAnsi" w:hAnsiTheme="minorHAnsi" w:cstheme="minorHAnsi"/>
          <w:spacing w:val="8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na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domácich a zahraničných mobilitách a stážach.</w:t>
      </w:r>
    </w:p>
    <w:p w14:paraId="1C8CF56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101839001"/>
          <w:placeholder>
            <w:docPart w:val="3ECD2DE4C1464B1898BEBF9E71A179D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6AF5F16" w14:textId="77777777" w:rsidR="00A20A81" w:rsidRPr="00F342D3" w:rsidRDefault="00A20A81" w:rsidP="00A20A81">
      <w:pPr>
        <w:spacing w:after="0" w:line="288" w:lineRule="auto"/>
        <w:ind w:left="1276" w:hanging="1276"/>
        <w:contextualSpacing/>
        <w:jc w:val="both"/>
        <w:rPr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sz w:val="24"/>
          <w:szCs w:val="24"/>
        </w:rPr>
        <w:t>Táto otázka je riešená kladne</w:t>
      </w:r>
      <w:r w:rsidRPr="00F342D3">
        <w:rPr>
          <w:rFonts w:cstheme="minorHAnsi"/>
          <w:sz w:val="24"/>
          <w:szCs w:val="24"/>
        </w:rPr>
        <w:t>. Študenti sa zúčastňujú</w:t>
      </w:r>
      <w:r>
        <w:rPr>
          <w:rFonts w:cstheme="minorHAnsi"/>
          <w:sz w:val="24"/>
          <w:szCs w:val="24"/>
        </w:rPr>
        <w:t xml:space="preserve"> vyššie uvedených aktivít v súlade s vnútorným predpisom</w:t>
      </w:r>
      <w:r w:rsidRPr="00F342D3">
        <w:rPr>
          <w:rFonts w:cstheme="minorHAnsi"/>
          <w:sz w:val="24"/>
          <w:szCs w:val="24"/>
        </w:rPr>
        <w:t xml:space="preserve"> </w:t>
      </w:r>
      <w:hyperlink r:id="rId17" w:history="1">
        <w:r w:rsidRPr="00F342D3">
          <w:rPr>
            <w:rStyle w:val="Hypertextovprepojenie"/>
            <w:rFonts w:eastAsiaTheme="minorEastAsia" w:cstheme="minorHAnsi"/>
            <w:color w:val="auto"/>
            <w:sz w:val="24"/>
            <w:szCs w:val="24"/>
          </w:rPr>
          <w:t xml:space="preserve">Smernica č. 2/2019 </w:t>
        </w:r>
        <w:r w:rsidRPr="00F342D3">
          <w:rPr>
            <w:rStyle w:val="Hypertextovprepojenie"/>
            <w:color w:val="auto"/>
            <w:sz w:val="24"/>
            <w:szCs w:val="24"/>
          </w:rPr>
          <w:t>Realizácia mobilít v rámci programu Erasmus+ na VŠMP ISM Slovakia v Prešove</w:t>
        </w:r>
      </w:hyperlink>
      <w:r w:rsidRPr="00F342D3">
        <w:rPr>
          <w:sz w:val="24"/>
          <w:szCs w:val="24"/>
        </w:rPr>
        <w:t xml:space="preserve">. Podporu poskytuje koordinátor pre </w:t>
      </w:r>
      <w:proofErr w:type="spellStart"/>
      <w:r w:rsidRPr="00F342D3">
        <w:rPr>
          <w:sz w:val="24"/>
          <w:szCs w:val="24"/>
        </w:rPr>
        <w:t>Erazmus</w:t>
      </w:r>
      <w:proofErr w:type="spellEnd"/>
      <w:r w:rsidRPr="00F342D3">
        <w:rPr>
          <w:sz w:val="24"/>
          <w:szCs w:val="24"/>
        </w:rPr>
        <w:t>.</w:t>
      </w:r>
    </w:p>
    <w:p w14:paraId="70DFB3B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color w:val="FF0000"/>
          <w:sz w:val="24"/>
          <w:szCs w:val="24"/>
        </w:rPr>
      </w:pPr>
    </w:p>
    <w:p w14:paraId="50FD924C" w14:textId="77777777" w:rsidR="00A20A81" w:rsidRPr="00F342D3" w:rsidRDefault="00A20A81" w:rsidP="00A20A81">
      <w:pPr>
        <w:pStyle w:val="Zkladntext"/>
        <w:spacing w:line="288" w:lineRule="auto"/>
        <w:ind w:left="1276" w:right="140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8.9.1.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Vysoká škola poskytuje individualizovanú podporu a vytvára vhodné podmienky pre študentov študijného programu so špecifickými potrebami.</w:t>
      </w:r>
    </w:p>
    <w:p w14:paraId="2AE2575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752809624"/>
          <w:placeholder>
            <w:docPart w:val="79AD52C9BBD44A49BBA2FFF712EF0FFE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83D3D08" w14:textId="77777777" w:rsidR="00A20A81" w:rsidRPr="00F342D3" w:rsidRDefault="00A20A81" w:rsidP="00A20A81">
      <w:pPr>
        <w:spacing w:after="0" w:line="288" w:lineRule="auto"/>
        <w:ind w:left="1276" w:hanging="1276"/>
        <w:contextualSpacing/>
        <w:jc w:val="both"/>
        <w:rPr>
          <w:rStyle w:val="Hypertextovprepojenie"/>
          <w:b/>
          <w:color w:val="auto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Študenti so špecifickými potrebami sú podporovaní osobitným štatútom</w:t>
      </w:r>
      <w:r>
        <w:rPr>
          <w:rFonts w:cstheme="minorHAnsi"/>
          <w:sz w:val="24"/>
          <w:szCs w:val="24"/>
        </w:rPr>
        <w:t xml:space="preserve">, ako to bolo uvedené vyššie. </w:t>
      </w:r>
      <w:r w:rsidRPr="00F342D3">
        <w:rPr>
          <w:rFonts w:cstheme="minorHAnsi"/>
          <w:sz w:val="24"/>
          <w:szCs w:val="24"/>
        </w:rPr>
        <w:t xml:space="preserve">Dokument </w:t>
      </w:r>
      <w:hyperlink r:id="rId18" w:history="1">
        <w:r w:rsidRPr="00F342D3">
          <w:rPr>
            <w:rStyle w:val="Hypertextovprepojenie"/>
            <w:rFonts w:cstheme="minorHAnsi"/>
            <w:color w:val="auto"/>
            <w:sz w:val="24"/>
            <w:szCs w:val="24"/>
            <w:lang w:eastAsia="sk-SK"/>
          </w:rPr>
          <w:t>Smernica rektora č. 2/2015 o podpore študentov so špecifickými potrebami</w:t>
        </w:r>
      </w:hyperlink>
      <w:r w:rsidRPr="00F342D3">
        <w:rPr>
          <w:sz w:val="24"/>
          <w:szCs w:val="24"/>
        </w:rPr>
        <w:t xml:space="preserve"> obsahuje konkrétne postupy v prípade študentov so špecifickými potrebami.</w:t>
      </w:r>
    </w:p>
    <w:p w14:paraId="705B3DF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7765E3D4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right="13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9. Kritériá</w:t>
      </w:r>
      <w:r w:rsidRPr="00F342D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na</w:t>
      </w:r>
      <w:r w:rsidRPr="00F342D3">
        <w:rPr>
          <w:rFonts w:cstheme="minorHAnsi"/>
          <w:b/>
          <w:bCs/>
          <w:spacing w:val="-1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vyhodnocovanie</w:t>
      </w:r>
      <w:r w:rsidRPr="00F342D3">
        <w:rPr>
          <w:rFonts w:cstheme="minorHAnsi"/>
          <w:b/>
          <w:bCs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štandardu</w:t>
      </w:r>
      <w:r w:rsidRPr="00F342D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</w:t>
      </w:r>
      <w:r w:rsidRPr="00F342D3">
        <w:rPr>
          <w:rFonts w:cstheme="minorHAnsi"/>
          <w:b/>
          <w:bCs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9</w:t>
      </w:r>
      <w:r w:rsidRPr="00F342D3">
        <w:rPr>
          <w:rFonts w:cstheme="minorHAnsi"/>
          <w:b/>
          <w:bCs/>
          <w:spacing w:val="-8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Zhromažďovanie</w:t>
      </w:r>
      <w:r w:rsidRPr="00F342D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a</w:t>
      </w:r>
      <w:r w:rsidRPr="00F342D3">
        <w:rPr>
          <w:rFonts w:cstheme="minorHAnsi"/>
          <w:b/>
          <w:bCs/>
          <w:spacing w:val="-1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spracovanie</w:t>
      </w:r>
      <w:r w:rsidRPr="00F342D3">
        <w:rPr>
          <w:rFonts w:cstheme="minorHAnsi"/>
          <w:b/>
          <w:bCs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informácií</w:t>
      </w:r>
      <w:r w:rsidRPr="00F342D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o</w:t>
      </w:r>
      <w:r w:rsidRPr="00F342D3">
        <w:rPr>
          <w:rFonts w:cstheme="minorHAnsi"/>
          <w:b/>
          <w:bCs/>
          <w:spacing w:val="-9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študijnom programe (čl. 9 štandardov pre študijný</w:t>
      </w:r>
      <w:r w:rsidRPr="00F342D3">
        <w:rPr>
          <w:rFonts w:cstheme="minorHAnsi"/>
          <w:b/>
          <w:bCs/>
          <w:spacing w:val="-1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1AE242D0" w14:textId="77777777" w:rsidR="00A20A81" w:rsidRPr="00F342D3" w:rsidRDefault="00A20A81" w:rsidP="00A20A81">
      <w:pPr>
        <w:pStyle w:val="Zkladntext"/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529F6B5" w14:textId="77777777" w:rsidR="00A20A81" w:rsidRPr="00F342D3" w:rsidRDefault="00A20A81" w:rsidP="00A20A81">
      <w:pPr>
        <w:pStyle w:val="Zkladntext"/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9.1.1.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Vysoká škola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zbiera, analyzuje a využíva relevantné informácie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na efektívne manažovanie študijného programu a ďalších aktivít.</w:t>
      </w:r>
    </w:p>
    <w:p w14:paraId="65EA731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007636968"/>
          <w:placeholder>
            <w:docPart w:val="8B47FA9DA1CA4995B69DCEA86CF8EF0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E4E2493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="Calibr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="Calibri"/>
          <w:sz w:val="24"/>
          <w:szCs w:val="24"/>
        </w:rPr>
        <w:t xml:space="preserve">Vysoká škola </w:t>
      </w:r>
      <w:r>
        <w:rPr>
          <w:rFonts w:cs="Calibri"/>
          <w:sz w:val="24"/>
          <w:szCs w:val="24"/>
        </w:rPr>
        <w:t>zbiera</w:t>
      </w:r>
      <w:r w:rsidRPr="00F342D3">
        <w:rPr>
          <w:rFonts w:cs="Calibri"/>
          <w:sz w:val="24"/>
          <w:szCs w:val="24"/>
        </w:rPr>
        <w:t xml:space="preserve"> relevantn</w:t>
      </w:r>
      <w:r>
        <w:rPr>
          <w:rFonts w:cs="Calibri"/>
          <w:sz w:val="24"/>
          <w:szCs w:val="24"/>
        </w:rPr>
        <w:t>é</w:t>
      </w:r>
      <w:r w:rsidRPr="00F342D3">
        <w:rPr>
          <w:rFonts w:cs="Calibri"/>
          <w:sz w:val="24"/>
          <w:szCs w:val="24"/>
        </w:rPr>
        <w:t xml:space="preserve"> informáci</w:t>
      </w:r>
      <w:r>
        <w:rPr>
          <w:rFonts w:cs="Calibri"/>
          <w:sz w:val="24"/>
          <w:szCs w:val="24"/>
        </w:rPr>
        <w:t>e. Robí tak pomocou</w:t>
      </w:r>
      <w:r w:rsidRPr="00F342D3">
        <w:rPr>
          <w:rFonts w:cs="Calibri"/>
          <w:sz w:val="24"/>
          <w:szCs w:val="24"/>
        </w:rPr>
        <w:t xml:space="preserve"> dotazníkov, ktoré </w:t>
      </w:r>
      <w:r>
        <w:rPr>
          <w:rFonts w:cs="Calibri"/>
          <w:sz w:val="24"/>
          <w:szCs w:val="24"/>
        </w:rPr>
        <w:t xml:space="preserve">potom </w:t>
      </w:r>
      <w:r w:rsidRPr="00F342D3">
        <w:rPr>
          <w:rFonts w:cs="Calibri"/>
          <w:sz w:val="24"/>
          <w:szCs w:val="24"/>
        </w:rPr>
        <w:t>ďalej vyhodnocuje. Prípadné sťažnosti študentov rieši rektor školy, prorektor pre štúdium, alebo sa prerokúvajú na akademickom senáte.</w:t>
      </w:r>
    </w:p>
    <w:p w14:paraId="46DE18D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516B7FEA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9.2.1.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Efektívny zber a analýza informácií o študijnom programe a ďalších aktivitách vstupuje do hodnotenia študijného programu a do návrhu jeho úprav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.</w:t>
      </w:r>
    </w:p>
    <w:p w14:paraId="24171A5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009437343"/>
          <w:placeholder>
            <w:docPart w:val="5049FA2FD107428E841F6B03AAD3531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55B19E9" w14:textId="77777777" w:rsidR="00A20A81" w:rsidRPr="00F342D3" w:rsidRDefault="00A20A81" w:rsidP="00A20A81">
      <w:pPr>
        <w:spacing w:after="0" w:line="288" w:lineRule="auto"/>
        <w:ind w:left="1418" w:right="136" w:hanging="1418"/>
        <w:jc w:val="both"/>
        <w:rPr>
          <w:rFonts w:cstheme="minorHAnsi"/>
          <w:b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Informácie </w:t>
      </w:r>
      <w:r>
        <w:rPr>
          <w:rFonts w:cstheme="minorHAnsi"/>
          <w:sz w:val="24"/>
          <w:szCs w:val="24"/>
        </w:rPr>
        <w:t>sú p</w:t>
      </w:r>
      <w:r w:rsidRPr="00F342D3">
        <w:rPr>
          <w:rFonts w:cstheme="minorHAnsi"/>
          <w:sz w:val="24"/>
          <w:szCs w:val="24"/>
        </w:rPr>
        <w:t>ravidelne vyhodnoc</w:t>
      </w:r>
      <w:r>
        <w:rPr>
          <w:rFonts w:cstheme="minorHAnsi"/>
          <w:sz w:val="24"/>
          <w:szCs w:val="24"/>
        </w:rPr>
        <w:t>ované</w:t>
      </w:r>
      <w:r w:rsidRPr="00F342D3">
        <w:rPr>
          <w:rFonts w:cstheme="minorHAnsi"/>
          <w:sz w:val="24"/>
          <w:szCs w:val="24"/>
        </w:rPr>
        <w:t xml:space="preserve"> a sú z nich vyvodzova</w:t>
      </w:r>
      <w:r>
        <w:rPr>
          <w:rFonts w:cstheme="minorHAnsi"/>
          <w:sz w:val="24"/>
          <w:szCs w:val="24"/>
        </w:rPr>
        <w:t xml:space="preserve">né </w:t>
      </w:r>
      <w:r w:rsidRPr="00F342D3">
        <w:rPr>
          <w:rFonts w:cstheme="minorHAnsi"/>
          <w:sz w:val="24"/>
          <w:szCs w:val="24"/>
        </w:rPr>
        <w:t>konzekvencie. V prípade závažných konzekvencií sa pristupuje</w:t>
      </w:r>
      <w:r>
        <w:rPr>
          <w:rFonts w:cstheme="minorHAnsi"/>
          <w:sz w:val="24"/>
          <w:szCs w:val="24"/>
        </w:rPr>
        <w:t xml:space="preserve"> je možné pristúpiť aj</w:t>
      </w:r>
      <w:r w:rsidRPr="00F342D3">
        <w:rPr>
          <w:rFonts w:cstheme="minorHAnsi"/>
          <w:sz w:val="24"/>
          <w:szCs w:val="24"/>
        </w:rPr>
        <w:t xml:space="preserve"> k návrhom na úpravu študijného programu.</w:t>
      </w:r>
      <w:r w:rsidRPr="00F342D3">
        <w:rPr>
          <w:rFonts w:cstheme="minorHAnsi"/>
          <w:b/>
          <w:sz w:val="24"/>
          <w:szCs w:val="24"/>
        </w:rPr>
        <w:t xml:space="preserve"> </w:t>
      </w:r>
    </w:p>
    <w:p w14:paraId="32FDB4F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4A155AB3" w14:textId="77777777" w:rsidR="00A20A81" w:rsidRPr="00F342D3" w:rsidRDefault="00A20A81" w:rsidP="00A20A81">
      <w:pPr>
        <w:pStyle w:val="Zkladntext"/>
        <w:spacing w:line="288" w:lineRule="auto"/>
        <w:ind w:left="1276" w:right="131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 9.3.1.</w:t>
      </w:r>
      <w:r w:rsidRPr="00F342D3">
        <w:rPr>
          <w:rFonts w:asciiTheme="minorHAnsi" w:hAnsiTheme="minorHAnsi" w:cstheme="minorHAnsi"/>
          <w:b/>
          <w:spacing w:val="29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pacing w:val="29"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Pri študijnom programe sa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sledujú kľúčové indikátory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vzdelávania a učenia sa, najmä charakteristiky záujemcov a študentov, postup (napredovanie) študentov v štúdiu, ich úspešnosť a zanechávanie štúdia, spokojnosť študentov, uplatnenie</w:t>
      </w:r>
      <w:r w:rsidRPr="00F342D3">
        <w:rPr>
          <w:rFonts w:asciiTheme="minorHAnsi" w:hAnsiTheme="minorHAnsi" w:cstheme="minorHAnsi"/>
          <w:spacing w:val="-27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absolventov, názory absolventov a zamestnávateľov, informácie o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lastRenderedPageBreak/>
        <w:t>zdrojoch a podpore</w:t>
      </w:r>
      <w:r w:rsidRPr="00F342D3">
        <w:rPr>
          <w:rFonts w:asciiTheme="minorHAnsi" w:hAnsiTheme="minorHAnsi" w:cstheme="minorHAnsi"/>
          <w:spacing w:val="-15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študentov.</w:t>
      </w:r>
    </w:p>
    <w:p w14:paraId="30456A7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800686514"/>
          <w:placeholder>
            <w:docPart w:val="E5B50964B7FF4EE6A479FE987BCFB37C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212C84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Kľúčové indikátory </w:t>
      </w:r>
      <w:r>
        <w:rPr>
          <w:rFonts w:cstheme="minorHAnsi"/>
          <w:sz w:val="24"/>
          <w:szCs w:val="24"/>
        </w:rPr>
        <w:t xml:space="preserve">vysoká škola sleduje najmä </w:t>
      </w:r>
      <w:r w:rsidRPr="00F342D3">
        <w:rPr>
          <w:rFonts w:cstheme="minorHAnsi"/>
          <w:sz w:val="24"/>
          <w:szCs w:val="24"/>
        </w:rPr>
        <w:t xml:space="preserve"> cez štatistické ukazovatele, ktoré poskytuje </w:t>
      </w:r>
      <w:r>
        <w:rPr>
          <w:rFonts w:cstheme="minorHAnsi"/>
          <w:sz w:val="24"/>
          <w:szCs w:val="24"/>
        </w:rPr>
        <w:t xml:space="preserve">akademický systém </w:t>
      </w:r>
      <w:r w:rsidRPr="00F342D3">
        <w:rPr>
          <w:rFonts w:cstheme="minorHAnsi"/>
          <w:sz w:val="24"/>
          <w:szCs w:val="24"/>
        </w:rPr>
        <w:t xml:space="preserve">AIS. </w:t>
      </w:r>
      <w:r>
        <w:rPr>
          <w:rFonts w:cstheme="minorHAnsi"/>
          <w:sz w:val="24"/>
          <w:szCs w:val="24"/>
        </w:rPr>
        <w:t xml:space="preserve">Koná sa tak cez </w:t>
      </w:r>
      <w:r w:rsidRPr="00F342D3">
        <w:rPr>
          <w:rFonts w:cstheme="minorHAnsi"/>
          <w:sz w:val="24"/>
          <w:szCs w:val="24"/>
        </w:rPr>
        <w:t xml:space="preserve">spätnú väzbu </w:t>
      </w:r>
      <w:r>
        <w:rPr>
          <w:rFonts w:cstheme="minorHAnsi"/>
          <w:sz w:val="24"/>
          <w:szCs w:val="24"/>
        </w:rPr>
        <w:t xml:space="preserve">od </w:t>
      </w:r>
      <w:r w:rsidRPr="00F342D3">
        <w:rPr>
          <w:rFonts w:cstheme="minorHAnsi"/>
          <w:sz w:val="24"/>
          <w:szCs w:val="24"/>
        </w:rPr>
        <w:t>absolvent</w:t>
      </w:r>
      <w:r>
        <w:rPr>
          <w:rFonts w:cstheme="minorHAnsi"/>
          <w:sz w:val="24"/>
          <w:szCs w:val="24"/>
        </w:rPr>
        <w:t>ov</w:t>
      </w:r>
      <w:r w:rsidRPr="00F342D3">
        <w:rPr>
          <w:rFonts w:cstheme="minorHAnsi"/>
          <w:sz w:val="24"/>
          <w:szCs w:val="24"/>
        </w:rPr>
        <w:t>, alebo zamestnávate</w:t>
      </w:r>
      <w:r>
        <w:rPr>
          <w:rFonts w:cstheme="minorHAnsi"/>
          <w:sz w:val="24"/>
          <w:szCs w:val="24"/>
        </w:rPr>
        <w:t>ľov.</w:t>
      </w:r>
      <w:r w:rsidRPr="00F342D3">
        <w:rPr>
          <w:rFonts w:cstheme="minorHAnsi"/>
          <w:sz w:val="24"/>
          <w:szCs w:val="24"/>
        </w:rPr>
        <w:t xml:space="preserve"> Informačný systém školy je </w:t>
      </w:r>
      <w:r>
        <w:rPr>
          <w:rFonts w:cstheme="minorHAnsi"/>
          <w:sz w:val="24"/>
          <w:szCs w:val="24"/>
        </w:rPr>
        <w:t>efektívnym</w:t>
      </w:r>
      <w:r w:rsidRPr="00F342D3">
        <w:rPr>
          <w:rFonts w:cstheme="minorHAnsi"/>
          <w:sz w:val="24"/>
          <w:szCs w:val="24"/>
        </w:rPr>
        <w:t xml:space="preserve"> zdrojom presných informácií. </w:t>
      </w:r>
    </w:p>
    <w:p w14:paraId="559A0C3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11D4155E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9.4.1.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Na zber a spracovanie informácií o študijnom programe sa </w:t>
      </w:r>
      <w:r w:rsidRPr="00F342D3">
        <w:rPr>
          <w:rFonts w:cstheme="minorHAnsi"/>
          <w:b/>
          <w:sz w:val="24"/>
          <w:szCs w:val="24"/>
        </w:rPr>
        <w:t>využívajú vhodné nástroje a metódy</w:t>
      </w:r>
      <w:r w:rsidRPr="00F342D3">
        <w:rPr>
          <w:rFonts w:cstheme="minorHAnsi"/>
          <w:sz w:val="24"/>
          <w:szCs w:val="24"/>
        </w:rPr>
        <w:t>.</w:t>
      </w:r>
    </w:p>
    <w:p w14:paraId="10447A2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647237576"/>
          <w:placeholder>
            <w:docPart w:val="7595F733915F4B1C9873B34386FEB70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2E0E530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Na vysokej škole je to zabezpečené cez dotazníky</w:t>
      </w:r>
      <w:r>
        <w:rPr>
          <w:rFonts w:cstheme="minorHAnsi"/>
          <w:sz w:val="24"/>
          <w:szCs w:val="24"/>
        </w:rPr>
        <w:t>, osobnú komunikáciu a iné zdroje, ktoré komisia už vyhodnotila vyššie</w:t>
      </w:r>
      <w:r w:rsidRPr="00F342D3">
        <w:rPr>
          <w:rFonts w:cstheme="minorHAnsi"/>
          <w:sz w:val="24"/>
          <w:szCs w:val="24"/>
        </w:rPr>
        <w:t>.</w:t>
      </w:r>
    </w:p>
    <w:p w14:paraId="769403D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27652AB3" w14:textId="77777777" w:rsidR="00A20A81" w:rsidRPr="00F342D3" w:rsidRDefault="00A20A81" w:rsidP="00A20A81">
      <w:pPr>
        <w:spacing w:after="0" w:line="288" w:lineRule="auto"/>
        <w:ind w:left="1276" w:right="133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9.4.2.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Do získavania, analýzy, ako aj následných informácií o opatreniach </w:t>
      </w:r>
      <w:r w:rsidRPr="00F342D3">
        <w:rPr>
          <w:rFonts w:cstheme="minorHAnsi"/>
          <w:b/>
          <w:sz w:val="24"/>
          <w:szCs w:val="24"/>
        </w:rPr>
        <w:t xml:space="preserve">sú zapojení študenti, učitelia, zamestnávatelia a ďalšie zainteresované strany </w:t>
      </w:r>
      <w:r w:rsidRPr="00F342D3">
        <w:rPr>
          <w:rFonts w:cstheme="minorHAnsi"/>
          <w:sz w:val="24"/>
          <w:szCs w:val="24"/>
        </w:rPr>
        <w:t>študijného programu.</w:t>
      </w:r>
    </w:p>
    <w:p w14:paraId="6F23E0C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Vyjadrenie:</w:t>
      </w:r>
      <w:r w:rsidRPr="00F342D3">
        <w:rPr>
          <w:rFonts w:cstheme="minorHAnsi"/>
          <w:b/>
          <w:sz w:val="24"/>
          <w:szCs w:val="24"/>
        </w:rPr>
        <w:tab/>
      </w:r>
      <w:sdt>
        <w:sdtPr>
          <w:rPr>
            <w:rFonts w:cstheme="minorHAnsi"/>
            <w:b/>
            <w:sz w:val="24"/>
            <w:szCs w:val="24"/>
          </w:rPr>
          <w:id w:val="1017737149"/>
          <w:placeholder>
            <w:docPart w:val="4BBA9B181E1446D9ADE7F293F41C05BD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E7324A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b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Tento bod je zabezpečený </w:t>
      </w:r>
      <w:r>
        <w:rPr>
          <w:rFonts w:cstheme="minorHAnsi"/>
          <w:sz w:val="24"/>
          <w:szCs w:val="24"/>
        </w:rPr>
        <w:t>prostredníctvom</w:t>
      </w:r>
      <w:r w:rsidRPr="00F342D3">
        <w:rPr>
          <w:rFonts w:cstheme="minorHAnsi"/>
          <w:sz w:val="24"/>
          <w:szCs w:val="24"/>
        </w:rPr>
        <w:t xml:space="preserve"> dotazník</w:t>
      </w:r>
      <w:r>
        <w:rPr>
          <w:rFonts w:cstheme="minorHAnsi"/>
          <w:sz w:val="24"/>
          <w:szCs w:val="24"/>
        </w:rPr>
        <w:t>ov</w:t>
      </w:r>
      <w:r w:rsidRPr="00F342D3">
        <w:rPr>
          <w:rFonts w:cstheme="minorHAnsi"/>
          <w:sz w:val="24"/>
          <w:szCs w:val="24"/>
        </w:rPr>
        <w:t xml:space="preserve">, ako aj </w:t>
      </w:r>
      <w:r>
        <w:rPr>
          <w:rFonts w:cstheme="minorHAnsi"/>
          <w:sz w:val="24"/>
          <w:szCs w:val="24"/>
        </w:rPr>
        <w:t>s </w:t>
      </w:r>
      <w:r w:rsidRPr="00F342D3">
        <w:rPr>
          <w:rFonts w:cstheme="minorHAnsi"/>
          <w:sz w:val="24"/>
          <w:szCs w:val="24"/>
        </w:rPr>
        <w:t>pomocou</w:t>
      </w:r>
      <w:r>
        <w:rPr>
          <w:rFonts w:cstheme="minorHAnsi"/>
          <w:sz w:val="24"/>
          <w:szCs w:val="24"/>
        </w:rPr>
        <w:t xml:space="preserve"> akademického systému</w:t>
      </w:r>
      <w:r w:rsidRPr="00F342D3">
        <w:rPr>
          <w:rFonts w:cstheme="minorHAnsi"/>
          <w:sz w:val="24"/>
          <w:szCs w:val="24"/>
        </w:rPr>
        <w:t xml:space="preserve"> AIS.</w:t>
      </w:r>
    </w:p>
    <w:p w14:paraId="32513BE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71732F8E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426" w:right="131" w:hanging="425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10.  Kritériá na vyhodnocovanie štandardu SP 10 Zverejňovanie informácií o študijnom programe (čl. 10 štandardov pre študijný</w:t>
      </w:r>
      <w:r w:rsidRPr="00F342D3">
        <w:rPr>
          <w:rFonts w:cstheme="minorHAnsi"/>
          <w:b/>
          <w:bCs/>
          <w:spacing w:val="-7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6AF44E59" w14:textId="77777777" w:rsidR="00A20A81" w:rsidRPr="00F342D3" w:rsidRDefault="00A20A81" w:rsidP="00A20A81">
      <w:pPr>
        <w:tabs>
          <w:tab w:val="left" w:pos="1816"/>
          <w:tab w:val="left" w:pos="2723"/>
          <w:tab w:val="left" w:pos="4407"/>
          <w:tab w:val="left" w:pos="5897"/>
          <w:tab w:val="left" w:pos="7581"/>
        </w:tabs>
        <w:spacing w:after="0" w:line="288" w:lineRule="auto"/>
        <w:ind w:left="1276" w:right="132" w:hanging="1275"/>
        <w:jc w:val="both"/>
        <w:rPr>
          <w:rFonts w:cstheme="minorHAnsi"/>
          <w:b/>
          <w:sz w:val="24"/>
          <w:szCs w:val="24"/>
        </w:rPr>
      </w:pPr>
    </w:p>
    <w:p w14:paraId="396E9E99" w14:textId="77777777" w:rsidR="00A20A81" w:rsidRPr="00F342D3" w:rsidRDefault="00A20A81" w:rsidP="00A20A81">
      <w:pPr>
        <w:tabs>
          <w:tab w:val="left" w:pos="1816"/>
          <w:tab w:val="left" w:pos="2723"/>
          <w:tab w:val="left" w:pos="4407"/>
          <w:tab w:val="left" w:pos="5897"/>
          <w:tab w:val="left" w:pos="7581"/>
        </w:tabs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10.1.1.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má </w:t>
      </w:r>
      <w:r w:rsidRPr="00F342D3">
        <w:rPr>
          <w:rFonts w:cstheme="minorHAnsi"/>
          <w:b/>
          <w:sz w:val="24"/>
          <w:szCs w:val="24"/>
        </w:rPr>
        <w:t xml:space="preserve">zverejnené a ľahko prístupné informácie </w:t>
      </w:r>
      <w:r w:rsidRPr="00F342D3">
        <w:rPr>
          <w:rFonts w:cstheme="minorHAnsi"/>
          <w:sz w:val="24"/>
          <w:szCs w:val="24"/>
        </w:rPr>
        <w:t>o</w:t>
      </w:r>
      <w:r w:rsidRPr="00F342D3">
        <w:rPr>
          <w:rFonts w:cstheme="minorHAnsi"/>
          <w:spacing w:val="-16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študijnom</w:t>
      </w:r>
      <w:r w:rsidRPr="00F342D3">
        <w:rPr>
          <w:rFonts w:cstheme="minorHAnsi"/>
          <w:spacing w:val="-3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programe. </w:t>
      </w:r>
    </w:p>
    <w:p w14:paraId="63C72D9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482074396"/>
          <w:placeholder>
            <w:docPart w:val="0138D8166E0B43AF88B9C45B686E5FE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B2C19A5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sz w:val="24"/>
          <w:szCs w:val="24"/>
        </w:rPr>
        <w:t xml:space="preserve">Všetky relevantné </w:t>
      </w:r>
      <w:r w:rsidRPr="00F342D3">
        <w:rPr>
          <w:rFonts w:cstheme="minorHAnsi"/>
          <w:sz w:val="24"/>
          <w:szCs w:val="24"/>
        </w:rPr>
        <w:t>informácie sa nachádzajú na webov</w:t>
      </w:r>
      <w:r>
        <w:rPr>
          <w:rFonts w:cstheme="minorHAnsi"/>
          <w:sz w:val="24"/>
          <w:szCs w:val="24"/>
        </w:rPr>
        <w:t>om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sídle vysokej </w:t>
      </w:r>
      <w:r w:rsidRPr="00F342D3">
        <w:rPr>
          <w:rFonts w:cstheme="minorHAnsi"/>
          <w:sz w:val="24"/>
          <w:szCs w:val="24"/>
        </w:rPr>
        <w:t xml:space="preserve">školy. </w:t>
      </w:r>
    </w:p>
    <w:p w14:paraId="15E0C674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6B2A1F30" w14:textId="77777777" w:rsidR="00A20A81" w:rsidRPr="00F342D3" w:rsidRDefault="00A20A81" w:rsidP="00A20A81">
      <w:pPr>
        <w:tabs>
          <w:tab w:val="left" w:pos="1816"/>
          <w:tab w:val="left" w:pos="2723"/>
          <w:tab w:val="left" w:pos="4407"/>
          <w:tab w:val="left" w:pos="5897"/>
          <w:tab w:val="left" w:pos="7581"/>
        </w:tabs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10.2.1.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Zverejnené informácie o študijnom programe sú ľahko prístupné </w:t>
      </w:r>
      <w:r w:rsidRPr="00F342D3">
        <w:rPr>
          <w:rFonts w:cstheme="minorHAnsi"/>
          <w:b/>
          <w:sz w:val="24"/>
          <w:szCs w:val="24"/>
        </w:rPr>
        <w:t>študentom,</w:t>
      </w:r>
      <w:r w:rsidRPr="00F342D3">
        <w:rPr>
          <w:rFonts w:cstheme="minorHAnsi"/>
          <w:b/>
          <w:spacing w:val="37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 xml:space="preserve">ich podporovateľom potenciálnym študentom, absolventom, </w:t>
      </w:r>
      <w:r w:rsidRPr="00F342D3">
        <w:rPr>
          <w:rFonts w:cstheme="minorHAnsi"/>
          <w:b/>
          <w:spacing w:val="-2"/>
          <w:sz w:val="24"/>
          <w:szCs w:val="24"/>
        </w:rPr>
        <w:t xml:space="preserve">ďalším </w:t>
      </w:r>
      <w:r w:rsidRPr="00F342D3">
        <w:rPr>
          <w:rFonts w:cstheme="minorHAnsi"/>
          <w:b/>
          <w:sz w:val="24"/>
          <w:szCs w:val="24"/>
        </w:rPr>
        <w:t xml:space="preserve">zainteresovaným stranám </w:t>
      </w:r>
      <w:r w:rsidRPr="00F342D3">
        <w:rPr>
          <w:rFonts w:cstheme="minorHAnsi"/>
          <w:sz w:val="24"/>
          <w:szCs w:val="24"/>
        </w:rPr>
        <w:t>a širokej verejnosti vo všetkých jazykoch, v ktorých</w:t>
      </w:r>
      <w:r w:rsidRPr="00F342D3">
        <w:rPr>
          <w:rFonts w:cstheme="minorHAnsi"/>
          <w:spacing w:val="5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sa uskutočňuje študijný program.</w:t>
      </w:r>
    </w:p>
    <w:p w14:paraId="49FB667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316883103"/>
          <w:placeholder>
            <w:docPart w:val="D14FE2C79EE94926818E062B3279069A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C9741D8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>
        <w:rPr>
          <w:rFonts w:cstheme="minorHAnsi"/>
          <w:sz w:val="24"/>
          <w:szCs w:val="24"/>
        </w:rPr>
        <w:t xml:space="preserve">Všetky </w:t>
      </w:r>
      <w:r w:rsidRPr="00F342D3">
        <w:rPr>
          <w:rFonts w:cstheme="minorHAnsi"/>
          <w:sz w:val="24"/>
          <w:szCs w:val="24"/>
        </w:rPr>
        <w:t>informácie sa nachádzajú na webov</w:t>
      </w:r>
      <w:r>
        <w:rPr>
          <w:rFonts w:cstheme="minorHAnsi"/>
          <w:sz w:val="24"/>
          <w:szCs w:val="24"/>
        </w:rPr>
        <w:t>om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sídle vysokej </w:t>
      </w:r>
      <w:r w:rsidRPr="00F342D3">
        <w:rPr>
          <w:rFonts w:cstheme="minorHAnsi"/>
          <w:sz w:val="24"/>
          <w:szCs w:val="24"/>
        </w:rPr>
        <w:t xml:space="preserve">školy. Webová stránka vysokej školy </w:t>
      </w:r>
      <w:r>
        <w:rPr>
          <w:rFonts w:cstheme="minorHAnsi"/>
          <w:sz w:val="24"/>
          <w:szCs w:val="24"/>
        </w:rPr>
        <w:t>poskytuje podrobné informácie v slovenskom jazyku a základné informácie</w:t>
      </w:r>
      <w:r w:rsidRPr="00F342D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aj v iných jazykoch</w:t>
      </w:r>
      <w:r w:rsidRPr="00F342D3">
        <w:rPr>
          <w:rFonts w:cstheme="minorHAnsi"/>
          <w:sz w:val="24"/>
          <w:szCs w:val="24"/>
        </w:rPr>
        <w:t>.</w:t>
      </w:r>
    </w:p>
    <w:p w14:paraId="61C5C80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7B984042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10.2.2.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Spôsob sprístupnenia informácií zohľadňuje aj potreby uchádzačov a študentov so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špecifickými potrebami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.</w:t>
      </w:r>
    </w:p>
    <w:p w14:paraId="1AE6244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528234283"/>
          <w:placeholder>
            <w:docPart w:val="C1E624FC91F5470DBAAA03FAEFD6FAC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0A09AA42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Komentár: </w:t>
      </w:r>
      <w:r w:rsidRPr="00F342D3">
        <w:rPr>
          <w:rFonts w:cstheme="minorHAnsi"/>
          <w:sz w:val="24"/>
          <w:szCs w:val="24"/>
        </w:rPr>
        <w:t xml:space="preserve">Sprístupnenie </w:t>
      </w:r>
      <w:r>
        <w:rPr>
          <w:rFonts w:cstheme="minorHAnsi"/>
          <w:sz w:val="24"/>
          <w:szCs w:val="24"/>
        </w:rPr>
        <w:t>informácií majú aj</w:t>
      </w:r>
      <w:r w:rsidRPr="00F342D3">
        <w:rPr>
          <w:rFonts w:cstheme="minorHAnsi"/>
          <w:sz w:val="24"/>
          <w:szCs w:val="24"/>
        </w:rPr>
        <w:t xml:space="preserve"> uchádzač</w:t>
      </w:r>
      <w:r>
        <w:rPr>
          <w:rFonts w:cstheme="minorHAnsi"/>
          <w:sz w:val="24"/>
          <w:szCs w:val="24"/>
        </w:rPr>
        <w:t>i</w:t>
      </w:r>
      <w:r w:rsidRPr="00F342D3">
        <w:rPr>
          <w:rFonts w:cstheme="minorHAnsi"/>
          <w:sz w:val="24"/>
          <w:szCs w:val="24"/>
        </w:rPr>
        <w:t xml:space="preserve"> a študent</w:t>
      </w:r>
      <w:r>
        <w:rPr>
          <w:rFonts w:cstheme="minorHAnsi"/>
          <w:sz w:val="24"/>
          <w:szCs w:val="24"/>
        </w:rPr>
        <w:t>i</w:t>
      </w:r>
      <w:r w:rsidRPr="00F342D3">
        <w:rPr>
          <w:rFonts w:cstheme="minorHAnsi"/>
          <w:sz w:val="24"/>
          <w:szCs w:val="24"/>
        </w:rPr>
        <w:t xml:space="preserve"> so špecifickými potrebami.</w:t>
      </w:r>
    </w:p>
    <w:p w14:paraId="2FD554E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262630B4" w14:textId="77777777" w:rsidR="00A20A81" w:rsidRPr="00F342D3" w:rsidRDefault="00A20A81" w:rsidP="00A20A81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right="13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11. Kritériá na vyhodnocovanie štandardu SP 11 Priebežné monitorovanie, periodické hodnotenie a periodické schvaľovanie študijného programu (čl. 11 štandardov pre študijný</w:t>
      </w:r>
      <w:r w:rsidRPr="00F342D3">
        <w:rPr>
          <w:rFonts w:cstheme="minorHAnsi"/>
          <w:b/>
          <w:bCs/>
          <w:spacing w:val="-18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program)</w:t>
      </w:r>
    </w:p>
    <w:p w14:paraId="222731A0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b/>
          <w:sz w:val="24"/>
          <w:szCs w:val="24"/>
        </w:rPr>
      </w:pPr>
    </w:p>
    <w:p w14:paraId="54A77E7F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11.1.1.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>Vysoká</w:t>
      </w:r>
      <w:r w:rsidRPr="00F342D3">
        <w:rPr>
          <w:rFonts w:cstheme="minorHAnsi"/>
          <w:spacing w:val="3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škola</w:t>
      </w:r>
      <w:r w:rsidRPr="00F342D3">
        <w:rPr>
          <w:rFonts w:cstheme="minorHAnsi"/>
          <w:spacing w:val="30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priebežne</w:t>
      </w:r>
      <w:r w:rsidRPr="00F342D3">
        <w:rPr>
          <w:rFonts w:cstheme="minorHAnsi"/>
          <w:spacing w:val="3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monitoruje,</w:t>
      </w:r>
      <w:r w:rsidRPr="00F342D3">
        <w:rPr>
          <w:rFonts w:cstheme="minorHAnsi"/>
          <w:b/>
          <w:spacing w:val="31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pravidelne</w:t>
      </w:r>
      <w:r w:rsidRPr="00F342D3">
        <w:rPr>
          <w:rFonts w:cstheme="minorHAnsi"/>
          <w:b/>
          <w:spacing w:val="28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vyhodnocuje</w:t>
      </w:r>
      <w:r w:rsidRPr="00F342D3">
        <w:rPr>
          <w:rFonts w:cstheme="minorHAnsi"/>
          <w:b/>
          <w:spacing w:val="30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a</w:t>
      </w:r>
      <w:r w:rsidRPr="00F342D3">
        <w:rPr>
          <w:rFonts w:cstheme="minorHAnsi"/>
          <w:b/>
          <w:spacing w:val="3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upravuje</w:t>
      </w:r>
      <w:r w:rsidRPr="00F342D3">
        <w:rPr>
          <w:rFonts w:cstheme="minorHAnsi"/>
          <w:b/>
          <w:spacing w:val="31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študijný program s cieľom zabezpečiť, aby bol v súlade so štandardmi pre</w:t>
      </w:r>
      <w:r w:rsidRPr="00F342D3">
        <w:rPr>
          <w:rFonts w:cstheme="minorHAnsi"/>
          <w:spacing w:val="-17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študijný</w:t>
      </w:r>
      <w:r w:rsidRPr="00F342D3">
        <w:rPr>
          <w:rFonts w:cstheme="minorHAnsi"/>
          <w:spacing w:val="-2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 xml:space="preserve">program. </w:t>
      </w:r>
    </w:p>
    <w:p w14:paraId="38ACB0E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2030749787"/>
          <w:placeholder>
            <w:docPart w:val="A9C726FBFACC4017AD9FDEBECE28460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40B041A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študijný program vyhodnocuje a upravuje v rámci schôdzí kolégií rektora, pričom podnety prichádzajú aj z diskusií v rámci katedry. </w:t>
      </w:r>
    </w:p>
    <w:p w14:paraId="45A93B27" w14:textId="77777777" w:rsidR="00A20A81" w:rsidRPr="00F342D3" w:rsidRDefault="00A20A81" w:rsidP="00A20A81">
      <w:pPr>
        <w:spacing w:after="0" w:line="288" w:lineRule="auto"/>
        <w:ind w:left="851" w:right="136" w:hanging="850"/>
        <w:jc w:val="both"/>
        <w:rPr>
          <w:rFonts w:cstheme="minorHAnsi"/>
          <w:i/>
          <w:sz w:val="24"/>
          <w:szCs w:val="24"/>
        </w:rPr>
      </w:pPr>
    </w:p>
    <w:p w14:paraId="084F1B9E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11.1.2.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priebežne </w:t>
      </w:r>
      <w:r w:rsidRPr="00F342D3">
        <w:rPr>
          <w:rFonts w:cstheme="minorHAnsi"/>
          <w:b/>
          <w:sz w:val="24"/>
          <w:szCs w:val="24"/>
        </w:rPr>
        <w:t>monitoruje, pravidelne vyhodnocuje a upravuje</w:t>
      </w:r>
      <w:r w:rsidRPr="00F342D3">
        <w:rPr>
          <w:rFonts w:cstheme="minorHAnsi"/>
          <w:b/>
          <w:spacing w:val="34"/>
          <w:sz w:val="24"/>
          <w:szCs w:val="24"/>
        </w:rPr>
        <w:t xml:space="preserve"> </w:t>
      </w:r>
      <w:r w:rsidRPr="00F342D3">
        <w:rPr>
          <w:rFonts w:cstheme="minorHAnsi"/>
          <w:sz w:val="24"/>
          <w:szCs w:val="24"/>
        </w:rPr>
        <w:t>študijný program s cieľom zabezpečiť, aby dosahované ciele a výstupy vzdelávania boli v súlade s potrebami študentov, zamestnávateľov a ďalších zainteresovaných strán a aby zodpovedali aktuálnym poznatkom a aktuálnemu stavu ich aplikácií, aktuálnym technologickým možnostiam.</w:t>
      </w:r>
    </w:p>
    <w:p w14:paraId="5DE324B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2073959428"/>
          <w:placeholder>
            <w:docPart w:val="788429174C294637B8E086A9129C1CF7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E042950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</w:t>
      </w:r>
      <w:r w:rsidRPr="00F91B73">
        <w:rPr>
          <w:rFonts w:cstheme="minorHAnsi"/>
          <w:sz w:val="24"/>
          <w:szCs w:val="24"/>
        </w:rPr>
        <w:t>priebežne monitoruje, pravidelne vyhodnocuje a upravuje</w:t>
      </w:r>
      <w:r w:rsidRPr="00F91B73">
        <w:rPr>
          <w:rFonts w:cstheme="minorHAnsi"/>
          <w:spacing w:val="34"/>
          <w:sz w:val="24"/>
          <w:szCs w:val="24"/>
        </w:rPr>
        <w:t xml:space="preserve"> </w:t>
      </w:r>
      <w:r w:rsidRPr="00F91B73">
        <w:rPr>
          <w:rFonts w:cstheme="minorHAnsi"/>
          <w:sz w:val="24"/>
          <w:szCs w:val="24"/>
        </w:rPr>
        <w:t>študijný program. Komisia môže</w:t>
      </w:r>
      <w:r>
        <w:rPr>
          <w:rFonts w:cstheme="minorHAnsi"/>
          <w:sz w:val="24"/>
          <w:szCs w:val="24"/>
        </w:rPr>
        <w:t xml:space="preserve"> v tomto smere konštatovať, že </w:t>
      </w:r>
      <w:r w:rsidRPr="00F342D3">
        <w:rPr>
          <w:rFonts w:cstheme="minorHAnsi"/>
          <w:sz w:val="24"/>
          <w:szCs w:val="24"/>
        </w:rPr>
        <w:t>vysoká škola prevádza vyhodnocovanie podnetov od študentov získaných cez dotazníky, alebo osobnými interpeláciami študentov. Relevantné podnety sú procesuálne zapracované do úprav študijného programu.</w:t>
      </w:r>
    </w:p>
    <w:p w14:paraId="30B1E20B" w14:textId="77777777" w:rsidR="00A20A81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b/>
          <w:sz w:val="24"/>
          <w:szCs w:val="24"/>
        </w:rPr>
      </w:pPr>
    </w:p>
    <w:p w14:paraId="33397CC4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11.1.3.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Vysoká škola priebežne </w:t>
      </w:r>
      <w:r w:rsidRPr="00F342D3">
        <w:rPr>
          <w:rFonts w:cstheme="minorHAnsi"/>
          <w:b/>
          <w:sz w:val="24"/>
          <w:szCs w:val="24"/>
        </w:rPr>
        <w:t xml:space="preserve">monitoruje, pravidelne vyhodnocuje a upravuje </w:t>
      </w:r>
      <w:r w:rsidRPr="00F342D3">
        <w:rPr>
          <w:rFonts w:cstheme="minorHAnsi"/>
          <w:sz w:val="24"/>
          <w:szCs w:val="24"/>
        </w:rPr>
        <w:t>študijný program s cieľom zabezpečiť, aby úroveň absolventov, najmä prostredníctvom dosahovaných výstupov vzdelávania, bola v súlade s požadovanou úrovňou kvalifikačného rámca.</w:t>
      </w:r>
    </w:p>
    <w:p w14:paraId="3F742A98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757632875"/>
          <w:placeholder>
            <w:docPart w:val="FF03654C7B14494F900AD933070A0820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692D651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Vysoká škola </w:t>
      </w:r>
      <w:r w:rsidRPr="00F91B73">
        <w:rPr>
          <w:rFonts w:cstheme="minorHAnsi"/>
          <w:sz w:val="24"/>
          <w:szCs w:val="24"/>
        </w:rPr>
        <w:t>priebežne monitoruje, pravidelne vyhodnocuje a upravuje študijný program s cieľom zabezpečiť, aby úroveň absolventov, najmä prostredníctvom dosahovaných výstupov</w:t>
      </w:r>
      <w:r w:rsidRPr="00F342D3">
        <w:rPr>
          <w:rFonts w:cstheme="minorHAnsi"/>
          <w:sz w:val="24"/>
          <w:szCs w:val="24"/>
        </w:rPr>
        <w:t xml:space="preserve"> vzdelávania, bola v súlade s požadovanou úrovňou kvalifikačného rámca.</w:t>
      </w:r>
      <w:r>
        <w:rPr>
          <w:rFonts w:cstheme="minorHAnsi"/>
          <w:sz w:val="24"/>
          <w:szCs w:val="24"/>
        </w:rPr>
        <w:t xml:space="preserve"> V tomto smere môže komisia konštatovať, že da</w:t>
      </w:r>
      <w:r w:rsidRPr="00F342D3">
        <w:rPr>
          <w:rFonts w:cstheme="minorHAnsi"/>
          <w:sz w:val="24"/>
          <w:szCs w:val="24"/>
        </w:rPr>
        <w:t>ná položka je splnená. Vysoká škola monitoruje úroveň absolventov, hodnotenie vedomostí a dané zistenia implementuje v prípade potreby do úprav študijného programu.</w:t>
      </w:r>
    </w:p>
    <w:p w14:paraId="2A34DE1C" w14:textId="77777777" w:rsidR="00A20A81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4939953D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11.2.1.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Súčasťou monitorovania a hodnotenia študijného programu je získavanie relevantnej spätnej väzby od zainteresovaných strán programu.</w:t>
      </w:r>
    </w:p>
    <w:p w14:paraId="411F206C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273624101"/>
          <w:placeholder>
            <w:docPart w:val="6550E50CE31B4D10AFD83FAA1C9D520B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622BB23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Študenti </w:t>
      </w:r>
      <w:r>
        <w:rPr>
          <w:rFonts w:cstheme="minorHAnsi"/>
          <w:sz w:val="24"/>
          <w:szCs w:val="24"/>
        </w:rPr>
        <w:t xml:space="preserve">majú viacero možností vyjadriť sa </w:t>
      </w:r>
      <w:r w:rsidRPr="00F342D3">
        <w:rPr>
          <w:rFonts w:cstheme="minorHAnsi"/>
          <w:sz w:val="24"/>
          <w:szCs w:val="24"/>
        </w:rPr>
        <w:t>k</w:t>
      </w:r>
      <w:r>
        <w:rPr>
          <w:rFonts w:cstheme="minorHAnsi"/>
          <w:sz w:val="24"/>
          <w:szCs w:val="24"/>
        </w:rPr>
        <w:t> </w:t>
      </w:r>
      <w:r w:rsidRPr="00F342D3">
        <w:rPr>
          <w:rFonts w:cstheme="minorHAnsi"/>
          <w:sz w:val="24"/>
          <w:szCs w:val="24"/>
        </w:rPr>
        <w:t>problematike</w:t>
      </w:r>
      <w:r>
        <w:rPr>
          <w:rFonts w:cstheme="minorHAnsi"/>
          <w:sz w:val="24"/>
          <w:szCs w:val="24"/>
        </w:rPr>
        <w:t xml:space="preserve"> napr. </w:t>
      </w:r>
      <w:r w:rsidRPr="00F342D3">
        <w:rPr>
          <w:rFonts w:cstheme="minorHAnsi"/>
          <w:sz w:val="24"/>
          <w:szCs w:val="24"/>
        </w:rPr>
        <w:t>pomocou dotazníkov. Majú svoj podiel aj vo vnútornom systéme kvality</w:t>
      </w:r>
      <w:r>
        <w:rPr>
          <w:rFonts w:cstheme="minorHAnsi"/>
          <w:sz w:val="24"/>
          <w:szCs w:val="24"/>
        </w:rPr>
        <w:t xml:space="preserve"> vysokej školy. Majú tiež k dispozícii anonymné možnosti podania podnetov. Majú tiež možnosť kontrolovať v rámci spätnej väzby prijaté riešenia. Toto im zaručuje viacero vnútorných predpisov vysokej školy. </w:t>
      </w:r>
    </w:p>
    <w:p w14:paraId="4160BFCC" w14:textId="77777777" w:rsidR="00A20A81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37AACA74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11.2.2.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Študenti majú možnosť aspoň raz ročne prostredníctvom anonymného dotazníka</w:t>
      </w:r>
      <w:r w:rsidRPr="00F342D3">
        <w:rPr>
          <w:rFonts w:asciiTheme="minorHAnsi" w:hAnsiTheme="minorHAnsi" w:cstheme="minorHAnsi"/>
          <w:spacing w:val="10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sa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vyjadriť o kvalite výučby a o učiteľoch študijného programu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.</w:t>
      </w:r>
    </w:p>
    <w:p w14:paraId="2E2599B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1733432645"/>
          <w:placeholder>
            <w:docPart w:val="FB9F0E5F68AF402D8AFBFD926F8DB65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3869F39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Študenti </w:t>
      </w:r>
      <w:r>
        <w:rPr>
          <w:rFonts w:cstheme="minorHAnsi"/>
          <w:sz w:val="24"/>
          <w:szCs w:val="24"/>
        </w:rPr>
        <w:t xml:space="preserve">majú </w:t>
      </w:r>
      <w:r w:rsidRPr="00F342D3">
        <w:rPr>
          <w:rFonts w:cstheme="minorHAnsi"/>
          <w:sz w:val="24"/>
          <w:szCs w:val="24"/>
        </w:rPr>
        <w:t>túto možnosť prostredníctvom dotazníkov, ktor</w:t>
      </w:r>
      <w:r>
        <w:rPr>
          <w:rFonts w:cstheme="minorHAnsi"/>
          <w:sz w:val="24"/>
          <w:szCs w:val="24"/>
        </w:rPr>
        <w:t>ý</w:t>
      </w:r>
      <w:r w:rsidRPr="00F342D3">
        <w:rPr>
          <w:rFonts w:cstheme="minorHAnsi"/>
          <w:sz w:val="24"/>
          <w:szCs w:val="24"/>
        </w:rPr>
        <w:t xml:space="preserve"> môžu periodicky vyplniť.</w:t>
      </w:r>
      <w:r>
        <w:rPr>
          <w:rFonts w:cstheme="minorHAnsi"/>
          <w:sz w:val="24"/>
          <w:szCs w:val="24"/>
        </w:rPr>
        <w:t xml:space="preserve"> Dotazníky vysoká škola distribuuje v písomnej forme a tiež v elektronickej forme. </w:t>
      </w:r>
    </w:p>
    <w:p w14:paraId="0E97522F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5E388DF1" w14:textId="77777777" w:rsidR="00A20A81" w:rsidRPr="00F342D3" w:rsidRDefault="00A20A81" w:rsidP="00A20A81">
      <w:pPr>
        <w:tabs>
          <w:tab w:val="left" w:pos="1816"/>
        </w:tabs>
        <w:spacing w:after="0" w:line="288" w:lineRule="auto"/>
        <w:ind w:left="127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>SP</w:t>
      </w:r>
      <w:r w:rsidRPr="00F342D3">
        <w:rPr>
          <w:rFonts w:cstheme="minorHAnsi"/>
          <w:b/>
          <w:spacing w:val="-3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11.2.3.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Zainteresované strany programu </w:t>
      </w:r>
      <w:r w:rsidRPr="00F342D3">
        <w:rPr>
          <w:rFonts w:cstheme="minorHAnsi"/>
          <w:b/>
          <w:sz w:val="24"/>
          <w:szCs w:val="24"/>
        </w:rPr>
        <w:t xml:space="preserve">sa zúčastňujú aj na príprave metodiky </w:t>
      </w:r>
      <w:r w:rsidRPr="00F342D3">
        <w:rPr>
          <w:rFonts w:cstheme="minorHAnsi"/>
          <w:sz w:val="24"/>
          <w:szCs w:val="24"/>
        </w:rPr>
        <w:t>získavania a hodnotenia relevantnej spätnej väzby.</w:t>
      </w:r>
    </w:p>
    <w:p w14:paraId="3AAA5195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455141439"/>
          <w:placeholder>
            <w:docPart w:val="E05C90FE233C402B9A32E8FFEE43562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308A4B6" w14:textId="77777777" w:rsidR="00A20A81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Zainteresované strany môžu </w:t>
      </w:r>
      <w:r>
        <w:rPr>
          <w:rFonts w:cstheme="minorHAnsi"/>
          <w:sz w:val="24"/>
          <w:szCs w:val="24"/>
        </w:rPr>
        <w:t>danú metodiku pripomienkovať v A</w:t>
      </w:r>
      <w:r w:rsidRPr="00F342D3">
        <w:rPr>
          <w:rFonts w:cstheme="minorHAnsi"/>
          <w:sz w:val="24"/>
          <w:szCs w:val="24"/>
        </w:rPr>
        <w:t xml:space="preserve">kademickom senáte, v rámci </w:t>
      </w:r>
      <w:r>
        <w:rPr>
          <w:rFonts w:cstheme="minorHAnsi"/>
          <w:sz w:val="24"/>
          <w:szCs w:val="24"/>
        </w:rPr>
        <w:t>Konventu VŠMP ISM</w:t>
      </w:r>
      <w:r w:rsidRPr="00F342D3">
        <w:rPr>
          <w:rFonts w:cstheme="minorHAnsi"/>
          <w:sz w:val="24"/>
          <w:szCs w:val="24"/>
        </w:rPr>
        <w:t xml:space="preserve">, na kolégiu rektora, na zasadaní katedier, cez diskusie s vyučujúcimi </w:t>
      </w:r>
      <w:r>
        <w:rPr>
          <w:rFonts w:cstheme="minorHAnsi"/>
          <w:sz w:val="24"/>
          <w:szCs w:val="24"/>
        </w:rPr>
        <w:t xml:space="preserve">a pod. relevantnými sú aj vyjadrenia zainteresovaných strán v procese akomodácie študijných programov. </w:t>
      </w:r>
    </w:p>
    <w:p w14:paraId="6DA39CF3" w14:textId="77777777" w:rsidR="00A20A81" w:rsidRPr="00F342D3" w:rsidRDefault="00A20A81" w:rsidP="00A20A81">
      <w:pPr>
        <w:spacing w:after="0" w:line="288" w:lineRule="auto"/>
        <w:ind w:left="1276" w:right="136" w:hanging="1276"/>
        <w:jc w:val="both"/>
        <w:rPr>
          <w:rFonts w:cstheme="minorHAnsi"/>
          <w:sz w:val="24"/>
          <w:szCs w:val="24"/>
        </w:rPr>
      </w:pPr>
    </w:p>
    <w:p w14:paraId="38C91761" w14:textId="77777777" w:rsidR="00A20A81" w:rsidRPr="00F342D3" w:rsidRDefault="00A20A81" w:rsidP="00A20A81">
      <w:pPr>
        <w:pStyle w:val="Zkladntext"/>
        <w:tabs>
          <w:tab w:val="left" w:pos="1816"/>
        </w:tabs>
        <w:spacing w:line="288" w:lineRule="auto"/>
        <w:ind w:left="1276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SP</w:t>
      </w:r>
      <w:r w:rsidRPr="00F342D3">
        <w:rPr>
          <w:rFonts w:asciiTheme="minorHAnsi" w:hAnsiTheme="minorHAnsi" w:cstheme="minorHAnsi"/>
          <w:b/>
          <w:spacing w:val="-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11.3.1.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Výsledky</w:t>
      </w:r>
      <w:r w:rsidRPr="00F342D3">
        <w:rPr>
          <w:rFonts w:asciiTheme="minorHAnsi" w:hAnsiTheme="minorHAnsi" w:cstheme="minorHAnsi"/>
          <w:spacing w:val="24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vyhodnotenia</w:t>
      </w:r>
      <w:r w:rsidRPr="00F342D3">
        <w:rPr>
          <w:rFonts w:asciiTheme="minorHAnsi" w:hAnsiTheme="minorHAnsi" w:cstheme="minorHAnsi"/>
          <w:spacing w:val="22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spätnej</w:t>
      </w:r>
      <w:r w:rsidRPr="00F342D3">
        <w:rPr>
          <w:rFonts w:asciiTheme="minorHAnsi" w:hAnsiTheme="minorHAnsi" w:cstheme="minorHAnsi"/>
          <w:spacing w:val="2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väzby</w:t>
      </w:r>
      <w:r w:rsidRPr="00F342D3">
        <w:rPr>
          <w:rFonts w:asciiTheme="minorHAnsi" w:hAnsiTheme="minorHAnsi" w:cstheme="minorHAnsi"/>
          <w:spacing w:val="21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od</w:t>
      </w:r>
      <w:r w:rsidRPr="00F342D3">
        <w:rPr>
          <w:rFonts w:asciiTheme="minorHAnsi" w:hAnsiTheme="minorHAnsi" w:cstheme="minorHAnsi"/>
          <w:spacing w:val="22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zainteresovaných</w:t>
      </w:r>
      <w:r w:rsidRPr="00F342D3">
        <w:rPr>
          <w:rFonts w:asciiTheme="minorHAnsi" w:hAnsiTheme="minorHAnsi" w:cstheme="minorHAnsi"/>
          <w:spacing w:val="2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strán</w:t>
      </w:r>
      <w:r w:rsidRPr="00F342D3">
        <w:rPr>
          <w:rFonts w:asciiTheme="minorHAnsi" w:hAnsiTheme="minorHAnsi" w:cstheme="minorHAnsi"/>
          <w:spacing w:val="22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sa</w:t>
      </w:r>
      <w:r w:rsidRPr="00F342D3">
        <w:rPr>
          <w:rFonts w:asciiTheme="minorHAnsi" w:hAnsiTheme="minorHAnsi" w:cstheme="minorHAnsi"/>
          <w:spacing w:val="23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premietajú</w:t>
      </w:r>
      <w:r w:rsidRPr="00F342D3">
        <w:rPr>
          <w:rFonts w:asciiTheme="minorHAnsi" w:hAnsiTheme="minorHAnsi" w:cstheme="minorHAnsi"/>
          <w:spacing w:val="20"/>
          <w:sz w:val="24"/>
          <w:szCs w:val="24"/>
          <w:lang w:val="sk-SK"/>
        </w:rPr>
        <w:t xml:space="preserve">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do prijímania opatrení na zlepšenie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.</w:t>
      </w:r>
    </w:p>
    <w:p w14:paraId="1592BCE2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663855197"/>
          <w:placeholder>
            <w:docPart w:val="75AE5D13D2944C4997A285E0EBEAED82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964D902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  </w:t>
      </w:r>
      <w:r w:rsidRPr="00F342D3">
        <w:rPr>
          <w:rFonts w:cstheme="minorHAnsi"/>
          <w:sz w:val="24"/>
          <w:szCs w:val="24"/>
        </w:rPr>
        <w:t>V prípade, ak takéto vyhodnotenia poskytujú reflexiu, ktorá je hodná zmeny, je daná reflexia pretavená do konkrétneho zlepšovacieho kroku.</w:t>
      </w:r>
    </w:p>
    <w:p w14:paraId="6CE5F05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4C418EBF" w14:textId="77777777" w:rsidR="00A20A81" w:rsidRPr="00F342D3" w:rsidRDefault="00A20A81" w:rsidP="00A20A81">
      <w:pPr>
        <w:spacing w:after="0" w:line="288" w:lineRule="auto"/>
        <w:ind w:left="1276" w:right="132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11.3.2.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Pri ich navrhovaní </w:t>
      </w:r>
      <w:r w:rsidRPr="00F342D3">
        <w:rPr>
          <w:rFonts w:cstheme="minorHAnsi"/>
          <w:b/>
          <w:sz w:val="24"/>
          <w:szCs w:val="24"/>
        </w:rPr>
        <w:t xml:space="preserve">opatrení na zlepšenie </w:t>
      </w:r>
      <w:r w:rsidRPr="00F342D3">
        <w:rPr>
          <w:rFonts w:cstheme="minorHAnsi"/>
          <w:sz w:val="24"/>
          <w:szCs w:val="24"/>
        </w:rPr>
        <w:t>v súvislosti s výsledkami spätnej väzby majú zaručenú účasť aj študenti.</w:t>
      </w:r>
    </w:p>
    <w:p w14:paraId="0A0E132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201076004"/>
          <w:placeholder>
            <w:docPart w:val="338100EC78D74A5293CABBB9EB19325F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59006F04" w14:textId="77777777" w:rsidR="00A20A81" w:rsidRPr="00F342D3" w:rsidRDefault="00A20A81" w:rsidP="00A20A81">
      <w:pPr>
        <w:spacing w:after="0" w:line="288" w:lineRule="auto"/>
        <w:ind w:right="136" w:firstLine="1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Študenti majú v rámci vysokej školy možnosť participovať na návrhoch opatrení na zlepšenie, cez viaceré kanály (napr. cez akademický senát).</w:t>
      </w:r>
    </w:p>
    <w:p w14:paraId="00AFD5BB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74A72246" w14:textId="77777777" w:rsidR="00A20A81" w:rsidRPr="00F342D3" w:rsidRDefault="00A20A81" w:rsidP="00A20A81">
      <w:pPr>
        <w:spacing w:after="0" w:line="288" w:lineRule="auto"/>
        <w:ind w:left="1276" w:right="131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SP 11.4.1. </w:t>
      </w:r>
      <w:r w:rsidRPr="00F342D3">
        <w:rPr>
          <w:rFonts w:cstheme="minorHAnsi"/>
          <w:b/>
          <w:sz w:val="24"/>
          <w:szCs w:val="24"/>
        </w:rPr>
        <w:tab/>
      </w:r>
      <w:r w:rsidRPr="00F342D3">
        <w:rPr>
          <w:rFonts w:cstheme="minorHAnsi"/>
          <w:sz w:val="24"/>
          <w:szCs w:val="24"/>
        </w:rPr>
        <w:t xml:space="preserve">Výsledky vyhodnotenia spätnej väzby a prijaté opatrenia a akékoľvek plánované alebo následné činnosti vyplývajúce z hodnotenia študijného programu </w:t>
      </w:r>
      <w:r w:rsidRPr="00F342D3">
        <w:rPr>
          <w:rFonts w:cstheme="minorHAnsi"/>
          <w:b/>
          <w:sz w:val="24"/>
          <w:szCs w:val="24"/>
        </w:rPr>
        <w:t>sú komunikované so zainteresovanými</w:t>
      </w:r>
      <w:r w:rsidRPr="00F342D3">
        <w:rPr>
          <w:rFonts w:cstheme="minorHAnsi"/>
          <w:b/>
          <w:spacing w:val="-15"/>
          <w:sz w:val="24"/>
          <w:szCs w:val="24"/>
        </w:rPr>
        <w:t xml:space="preserve"> </w:t>
      </w:r>
      <w:r w:rsidRPr="00F342D3">
        <w:rPr>
          <w:rFonts w:cstheme="minorHAnsi"/>
          <w:b/>
          <w:sz w:val="24"/>
          <w:szCs w:val="24"/>
        </w:rPr>
        <w:t>stranami</w:t>
      </w:r>
      <w:r w:rsidRPr="00F342D3">
        <w:rPr>
          <w:rFonts w:cstheme="minorHAnsi"/>
          <w:sz w:val="24"/>
          <w:szCs w:val="24"/>
        </w:rPr>
        <w:t>.</w:t>
      </w:r>
    </w:p>
    <w:p w14:paraId="4ADAD23D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843467236"/>
          <w:placeholder>
            <w:docPart w:val="9B92C25CE9A44CC7A54B14140ACE81A5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47C04873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lastRenderedPageBreak/>
        <w:t xml:space="preserve">Komentár: </w:t>
      </w:r>
      <w:r w:rsidRPr="00F342D3">
        <w:rPr>
          <w:rFonts w:cstheme="minorHAnsi"/>
          <w:sz w:val="24"/>
          <w:szCs w:val="24"/>
        </w:rPr>
        <w:t xml:space="preserve">Výsledky vyhodnotenia spätnej väzby a prijaté opatrenia </w:t>
      </w:r>
      <w:r>
        <w:rPr>
          <w:rFonts w:cstheme="minorHAnsi"/>
          <w:sz w:val="24"/>
          <w:szCs w:val="24"/>
        </w:rPr>
        <w:t>s</w:t>
      </w:r>
      <w:r w:rsidRPr="00F342D3">
        <w:rPr>
          <w:rFonts w:cstheme="minorHAnsi"/>
          <w:sz w:val="24"/>
          <w:szCs w:val="24"/>
        </w:rPr>
        <w:t xml:space="preserve">ú komunikované </w:t>
      </w:r>
      <w:r>
        <w:rPr>
          <w:rFonts w:cstheme="minorHAnsi"/>
          <w:sz w:val="24"/>
          <w:szCs w:val="24"/>
        </w:rPr>
        <w:t xml:space="preserve">na úrovni </w:t>
      </w:r>
      <w:r w:rsidRPr="00F342D3">
        <w:rPr>
          <w:rFonts w:cstheme="minorHAnsi"/>
          <w:sz w:val="24"/>
          <w:szCs w:val="24"/>
        </w:rPr>
        <w:t>katedier, katedrálnych porád, kolégií rektora, zasadaní akademického senátu.</w:t>
      </w:r>
    </w:p>
    <w:p w14:paraId="36A838E6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6E9B9037" w14:textId="77777777" w:rsidR="00A20A81" w:rsidRPr="00F342D3" w:rsidRDefault="00A20A81" w:rsidP="00A20A81">
      <w:pPr>
        <w:pStyle w:val="Zkladntext"/>
        <w:spacing w:line="288" w:lineRule="auto"/>
        <w:ind w:left="1276" w:right="131" w:hanging="1275"/>
        <w:jc w:val="both"/>
        <w:rPr>
          <w:rFonts w:asciiTheme="minorHAnsi" w:hAnsiTheme="minorHAnsi" w:cstheme="minorHAnsi"/>
          <w:b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11.4.2.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Výsledky vyhodnotenia spätnej väzby a prijaté opatrenia a akékoľvek plánované alebo následné činnosti vyplývajúce z hodnotenia študijného programu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>sú zverejnené.</w:t>
      </w:r>
    </w:p>
    <w:p w14:paraId="60F884D1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1546133657"/>
          <w:placeholder>
            <w:docPart w:val="0039891CA7F7409DAC65AFA7801CFB09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390C2310" w14:textId="77777777" w:rsidR="00A20A81" w:rsidRPr="00F342D3" w:rsidRDefault="00A20A81" w:rsidP="00A20A81">
      <w:pPr>
        <w:spacing w:after="0" w:line="288" w:lineRule="auto"/>
        <w:ind w:left="1134" w:right="136" w:hanging="1133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>V prípade významnej zmeny, ktorá vyplýva z hodnotenia študijného programu, býva takáto zmena aj zverejnená.</w:t>
      </w:r>
      <w:r>
        <w:rPr>
          <w:rFonts w:cstheme="minorHAnsi"/>
          <w:sz w:val="24"/>
          <w:szCs w:val="24"/>
        </w:rPr>
        <w:t xml:space="preserve"> Vysoká škola zverejňuje všetky podstatné informácie na svojom webovom sídle. </w:t>
      </w:r>
    </w:p>
    <w:p w14:paraId="21A9EE30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0F2364F5" w14:textId="77777777" w:rsidR="00A20A81" w:rsidRPr="00F342D3" w:rsidRDefault="00A20A81" w:rsidP="00A20A81">
      <w:pPr>
        <w:pStyle w:val="Zkladntext"/>
        <w:spacing w:line="288" w:lineRule="auto"/>
        <w:ind w:left="1276" w:right="134" w:hanging="1275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SP 11.5.1.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ab/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 xml:space="preserve">Študijný program je </w:t>
      </w:r>
      <w:r w:rsidRPr="00F342D3">
        <w:rPr>
          <w:rFonts w:asciiTheme="minorHAnsi" w:hAnsiTheme="minorHAnsi" w:cstheme="minorHAnsi"/>
          <w:b/>
          <w:sz w:val="24"/>
          <w:szCs w:val="24"/>
          <w:lang w:val="sk-SK"/>
        </w:rPr>
        <w:t xml:space="preserve">periodicky schvaľovaný </w:t>
      </w:r>
      <w:r w:rsidRPr="00F342D3">
        <w:rPr>
          <w:rFonts w:asciiTheme="minorHAnsi" w:hAnsiTheme="minorHAnsi" w:cstheme="minorHAnsi"/>
          <w:sz w:val="24"/>
          <w:szCs w:val="24"/>
          <w:lang w:val="sk-SK"/>
        </w:rPr>
        <w:t>v súlade s formalizovanými procesmi vnútorného systému v perióde zodpovedajúcej jeho štandardnej dĺžke štúdia (podľa SP 3.1.).</w:t>
      </w:r>
    </w:p>
    <w:p w14:paraId="5BE4C359" w14:textId="77777777" w:rsidR="00A20A81" w:rsidRPr="00F342D3" w:rsidRDefault="00A20A81" w:rsidP="00A20A81">
      <w:pPr>
        <w:spacing w:after="0" w:line="288" w:lineRule="auto"/>
        <w:ind w:left="851" w:right="136" w:hanging="850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Vyjadrenie:  </w:t>
      </w:r>
      <w:sdt>
        <w:sdtPr>
          <w:rPr>
            <w:rFonts w:cstheme="minorHAnsi"/>
            <w:b/>
            <w:sz w:val="24"/>
            <w:szCs w:val="24"/>
          </w:rPr>
          <w:id w:val="-527558177"/>
          <w:placeholder>
            <w:docPart w:val="F225EAF65BDE467798621FE9B80D6D67"/>
          </w:placeholder>
          <w:comboBox>
            <w:listItem w:value="Vyberte položku."/>
            <w:listItem w:displayText="splnené" w:value="splnené"/>
            <w:listItem w:displayText="splnené s pripomienkami" w:value="splnené s pripomienkami"/>
            <w:listItem w:displayText="nesplnené" w:value="nesplnené"/>
          </w:comboBox>
        </w:sdtPr>
        <w:sdtContent>
          <w:r w:rsidRPr="00F342D3">
            <w:rPr>
              <w:rFonts w:cstheme="minorHAnsi"/>
              <w:b/>
              <w:sz w:val="24"/>
              <w:szCs w:val="24"/>
            </w:rPr>
            <w:t>splnené</w:t>
          </w:r>
        </w:sdtContent>
      </w:sdt>
    </w:p>
    <w:p w14:paraId="72271DF2" w14:textId="77777777" w:rsidR="00A20A81" w:rsidRPr="00F342D3" w:rsidRDefault="00A20A81" w:rsidP="00A20A81">
      <w:pPr>
        <w:spacing w:after="0" w:line="288" w:lineRule="auto"/>
        <w:ind w:left="1134" w:right="136" w:hanging="1133"/>
        <w:jc w:val="both"/>
        <w:rPr>
          <w:rFonts w:cs="Calibri"/>
          <w:color w:val="000000"/>
          <w:sz w:val="24"/>
          <w:szCs w:val="24"/>
        </w:rPr>
      </w:pPr>
      <w:r w:rsidRPr="00F342D3">
        <w:rPr>
          <w:rFonts w:cstheme="minorHAnsi"/>
          <w:b/>
          <w:sz w:val="24"/>
          <w:szCs w:val="24"/>
        </w:rPr>
        <w:t xml:space="preserve">Komentár: </w:t>
      </w:r>
      <w:r w:rsidRPr="00F342D3">
        <w:rPr>
          <w:rFonts w:cstheme="minorHAnsi"/>
          <w:sz w:val="24"/>
          <w:szCs w:val="24"/>
        </w:rPr>
        <w:t xml:space="preserve">Program je periodicky schvaľovaný najmä v súlade s nasledovnými zákonmi: </w:t>
      </w:r>
      <w:r w:rsidRPr="00F342D3">
        <w:rPr>
          <w:rFonts w:cs="Calibri"/>
          <w:color w:val="000000"/>
          <w:sz w:val="24"/>
          <w:szCs w:val="24"/>
        </w:rPr>
        <w:t>269/2018 Z. z. o zabezpečovaní kvality vysokoškolského vzdelávania a o zmene a doplnení zákona č. 343/2015 Z. z. o verejnom obstarávaní a o zmene a doplnení niektorých zákonov v znení neskorších predpisov a zákona 131/2002 Z. z. o vysokých školách a o zmene a doplnení niektorých zákonov.</w:t>
      </w:r>
    </w:p>
    <w:p w14:paraId="61B4CD57" w14:textId="77777777" w:rsidR="00A20A81" w:rsidRPr="00F342D3" w:rsidRDefault="00A20A81" w:rsidP="00A20A81">
      <w:pPr>
        <w:spacing w:after="0" w:line="288" w:lineRule="auto"/>
        <w:ind w:left="1276" w:right="136" w:hanging="1275"/>
        <w:jc w:val="both"/>
        <w:rPr>
          <w:rFonts w:cstheme="minorHAnsi"/>
          <w:sz w:val="24"/>
          <w:szCs w:val="24"/>
        </w:rPr>
      </w:pPr>
    </w:p>
    <w:p w14:paraId="70366954" w14:textId="77777777" w:rsidR="00A20A81" w:rsidRPr="00F342D3" w:rsidRDefault="00A20A81" w:rsidP="00A20A81">
      <w:pPr>
        <w:spacing w:after="0" w:line="288" w:lineRule="auto"/>
        <w:jc w:val="both"/>
        <w:rPr>
          <w:rFonts w:cstheme="minorHAnsi"/>
          <w:sz w:val="24"/>
          <w:szCs w:val="24"/>
        </w:rPr>
      </w:pPr>
      <w:r w:rsidRPr="00F342D3">
        <w:rPr>
          <w:rFonts w:cstheme="minorHAnsi"/>
          <w:sz w:val="24"/>
          <w:szCs w:val="24"/>
        </w:rPr>
        <w:t>Odporúčania: Pokračovať v nastúpenom trende.</w:t>
      </w:r>
    </w:p>
    <w:p w14:paraId="640FE40D" w14:textId="513329C1" w:rsidR="009C609B" w:rsidRPr="00F342D3" w:rsidRDefault="009C609B" w:rsidP="00A20A81">
      <w:pPr>
        <w:spacing w:after="0" w:line="288" w:lineRule="auto"/>
        <w:jc w:val="center"/>
        <w:rPr>
          <w:rFonts w:cstheme="minorHAnsi"/>
          <w:sz w:val="24"/>
          <w:szCs w:val="24"/>
        </w:rPr>
      </w:pPr>
    </w:p>
    <w:sectPr w:rsidR="009C609B" w:rsidRPr="00F342D3" w:rsidSect="00926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FF1D0" w14:textId="77777777" w:rsidR="005B66E9" w:rsidRDefault="005B66E9" w:rsidP="0019222E">
      <w:pPr>
        <w:spacing w:after="0" w:line="240" w:lineRule="auto"/>
      </w:pPr>
      <w:r>
        <w:separator/>
      </w:r>
    </w:p>
  </w:endnote>
  <w:endnote w:type="continuationSeparator" w:id="0">
    <w:p w14:paraId="4C4698ED" w14:textId="77777777" w:rsidR="005B66E9" w:rsidRDefault="005B66E9" w:rsidP="00192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A45927" w14:textId="77777777" w:rsidR="005B66E9" w:rsidRDefault="005B66E9" w:rsidP="0019222E">
      <w:pPr>
        <w:spacing w:after="0" w:line="240" w:lineRule="auto"/>
      </w:pPr>
      <w:r>
        <w:separator/>
      </w:r>
    </w:p>
  </w:footnote>
  <w:footnote w:type="continuationSeparator" w:id="0">
    <w:p w14:paraId="68A45032" w14:textId="77777777" w:rsidR="005B66E9" w:rsidRDefault="005B66E9" w:rsidP="0019222E">
      <w:pPr>
        <w:spacing w:after="0" w:line="240" w:lineRule="auto"/>
      </w:pPr>
      <w:r>
        <w:continuationSeparator/>
      </w:r>
    </w:p>
  </w:footnote>
  <w:footnote w:id="1">
    <w:p w14:paraId="7273BCD7" w14:textId="77777777" w:rsidR="00A20A81" w:rsidRDefault="00A20A81" w:rsidP="00A20A8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F862FE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https://temp.saavs.sk/wp-content/uploads/2022/03/Metodika-na-vyhodnocovanie-stadardov-uplne-znenie-v-zneni-zo-dna-18.-2.-2021-schvalene-VR-SAAVS-op.pdf</w:t>
        </w:r>
      </w:hyperlink>
      <w:r>
        <w:rPr>
          <w:rFonts w:asciiTheme="minorHAnsi" w:hAnsiTheme="minorHAnsi" w:cstheme="minorHAnsi"/>
          <w:sz w:val="16"/>
          <w:szCs w:val="16"/>
        </w:rPr>
        <w:t xml:space="preserve"> (strany 38-46)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E38DB"/>
    <w:multiLevelType w:val="hybridMultilevel"/>
    <w:tmpl w:val="B3B2645A"/>
    <w:lvl w:ilvl="0" w:tplc="3990DD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B5AF8"/>
    <w:multiLevelType w:val="hybridMultilevel"/>
    <w:tmpl w:val="81482B40"/>
    <w:lvl w:ilvl="0" w:tplc="3C3412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03DD7"/>
    <w:multiLevelType w:val="hybridMultilevel"/>
    <w:tmpl w:val="BB2AAA2C"/>
    <w:lvl w:ilvl="0" w:tplc="AE36FF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76387"/>
    <w:multiLevelType w:val="hybridMultilevel"/>
    <w:tmpl w:val="E6D2AE1A"/>
    <w:lvl w:ilvl="0" w:tplc="6DC22B98">
      <w:start w:val="1"/>
      <w:numFmt w:val="upperLetter"/>
      <w:lvlText w:val="(%1-"/>
      <w:lvlJc w:val="left"/>
      <w:pPr>
        <w:ind w:left="4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40" w:hanging="360"/>
      </w:pPr>
    </w:lvl>
    <w:lvl w:ilvl="2" w:tplc="041B001B" w:tentative="1">
      <w:start w:val="1"/>
      <w:numFmt w:val="lowerRoman"/>
      <w:lvlText w:val="%3."/>
      <w:lvlJc w:val="right"/>
      <w:pPr>
        <w:ind w:left="1860" w:hanging="180"/>
      </w:pPr>
    </w:lvl>
    <w:lvl w:ilvl="3" w:tplc="041B000F" w:tentative="1">
      <w:start w:val="1"/>
      <w:numFmt w:val="decimal"/>
      <w:lvlText w:val="%4."/>
      <w:lvlJc w:val="left"/>
      <w:pPr>
        <w:ind w:left="2580" w:hanging="360"/>
      </w:pPr>
    </w:lvl>
    <w:lvl w:ilvl="4" w:tplc="041B0019" w:tentative="1">
      <w:start w:val="1"/>
      <w:numFmt w:val="lowerLetter"/>
      <w:lvlText w:val="%5."/>
      <w:lvlJc w:val="left"/>
      <w:pPr>
        <w:ind w:left="3300" w:hanging="360"/>
      </w:pPr>
    </w:lvl>
    <w:lvl w:ilvl="5" w:tplc="041B001B" w:tentative="1">
      <w:start w:val="1"/>
      <w:numFmt w:val="lowerRoman"/>
      <w:lvlText w:val="%6."/>
      <w:lvlJc w:val="right"/>
      <w:pPr>
        <w:ind w:left="4020" w:hanging="180"/>
      </w:pPr>
    </w:lvl>
    <w:lvl w:ilvl="6" w:tplc="041B000F" w:tentative="1">
      <w:start w:val="1"/>
      <w:numFmt w:val="decimal"/>
      <w:lvlText w:val="%7."/>
      <w:lvlJc w:val="left"/>
      <w:pPr>
        <w:ind w:left="4740" w:hanging="360"/>
      </w:pPr>
    </w:lvl>
    <w:lvl w:ilvl="7" w:tplc="041B0019" w:tentative="1">
      <w:start w:val="1"/>
      <w:numFmt w:val="lowerLetter"/>
      <w:lvlText w:val="%8."/>
      <w:lvlJc w:val="left"/>
      <w:pPr>
        <w:ind w:left="5460" w:hanging="360"/>
      </w:pPr>
    </w:lvl>
    <w:lvl w:ilvl="8" w:tplc="041B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56647342">
    <w:abstractNumId w:val="1"/>
  </w:num>
  <w:num w:numId="2" w16cid:durableId="1846627111">
    <w:abstractNumId w:val="0"/>
  </w:num>
  <w:num w:numId="3" w16cid:durableId="1028216434">
    <w:abstractNumId w:val="2"/>
  </w:num>
  <w:num w:numId="4" w16cid:durableId="3417107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8C"/>
    <w:rsid w:val="00001A1B"/>
    <w:rsid w:val="000223D5"/>
    <w:rsid w:val="00035588"/>
    <w:rsid w:val="0004339D"/>
    <w:rsid w:val="00094D76"/>
    <w:rsid w:val="000957EB"/>
    <w:rsid w:val="000D3B04"/>
    <w:rsid w:val="000D6B02"/>
    <w:rsid w:val="000F36B8"/>
    <w:rsid w:val="001144D3"/>
    <w:rsid w:val="00115AB9"/>
    <w:rsid w:val="00143FB2"/>
    <w:rsid w:val="0014452D"/>
    <w:rsid w:val="00146D92"/>
    <w:rsid w:val="001524EC"/>
    <w:rsid w:val="00161435"/>
    <w:rsid w:val="00162950"/>
    <w:rsid w:val="0018238D"/>
    <w:rsid w:val="001860B6"/>
    <w:rsid w:val="0019222E"/>
    <w:rsid w:val="00193549"/>
    <w:rsid w:val="001C005E"/>
    <w:rsid w:val="002042D6"/>
    <w:rsid w:val="00205FE7"/>
    <w:rsid w:val="00225269"/>
    <w:rsid w:val="00240065"/>
    <w:rsid w:val="0027405D"/>
    <w:rsid w:val="0028298C"/>
    <w:rsid w:val="002844EF"/>
    <w:rsid w:val="00285253"/>
    <w:rsid w:val="00295F73"/>
    <w:rsid w:val="002A121F"/>
    <w:rsid w:val="00302E30"/>
    <w:rsid w:val="0031767A"/>
    <w:rsid w:val="00331808"/>
    <w:rsid w:val="00332184"/>
    <w:rsid w:val="00342CF7"/>
    <w:rsid w:val="00385884"/>
    <w:rsid w:val="003A167A"/>
    <w:rsid w:val="003B46BC"/>
    <w:rsid w:val="003C10D0"/>
    <w:rsid w:val="003C6504"/>
    <w:rsid w:val="003D133E"/>
    <w:rsid w:val="003D1355"/>
    <w:rsid w:val="003D27D6"/>
    <w:rsid w:val="003F7A7F"/>
    <w:rsid w:val="00421AEC"/>
    <w:rsid w:val="00423E27"/>
    <w:rsid w:val="0043022D"/>
    <w:rsid w:val="004634A1"/>
    <w:rsid w:val="00464374"/>
    <w:rsid w:val="004A14BF"/>
    <w:rsid w:val="004C5838"/>
    <w:rsid w:val="004F338F"/>
    <w:rsid w:val="004F43BF"/>
    <w:rsid w:val="00514852"/>
    <w:rsid w:val="00540464"/>
    <w:rsid w:val="00543B28"/>
    <w:rsid w:val="005512F7"/>
    <w:rsid w:val="00573145"/>
    <w:rsid w:val="005A07B0"/>
    <w:rsid w:val="005B66E9"/>
    <w:rsid w:val="005D220C"/>
    <w:rsid w:val="005D45C6"/>
    <w:rsid w:val="005E42A9"/>
    <w:rsid w:val="005E7D75"/>
    <w:rsid w:val="0060191C"/>
    <w:rsid w:val="00606029"/>
    <w:rsid w:val="00660316"/>
    <w:rsid w:val="006A4463"/>
    <w:rsid w:val="00735BB2"/>
    <w:rsid w:val="00751EFB"/>
    <w:rsid w:val="00756E25"/>
    <w:rsid w:val="00756EB5"/>
    <w:rsid w:val="00761915"/>
    <w:rsid w:val="00762BC4"/>
    <w:rsid w:val="00762FD7"/>
    <w:rsid w:val="00763A36"/>
    <w:rsid w:val="00764B52"/>
    <w:rsid w:val="00765047"/>
    <w:rsid w:val="007666CB"/>
    <w:rsid w:val="0077324B"/>
    <w:rsid w:val="00781633"/>
    <w:rsid w:val="007A34F1"/>
    <w:rsid w:val="007A6303"/>
    <w:rsid w:val="007C2C74"/>
    <w:rsid w:val="007D2ADA"/>
    <w:rsid w:val="008107CD"/>
    <w:rsid w:val="00833E5D"/>
    <w:rsid w:val="00860131"/>
    <w:rsid w:val="00885510"/>
    <w:rsid w:val="00890F00"/>
    <w:rsid w:val="008A30A1"/>
    <w:rsid w:val="008B2D0C"/>
    <w:rsid w:val="008B3CAA"/>
    <w:rsid w:val="008B50D5"/>
    <w:rsid w:val="008B5832"/>
    <w:rsid w:val="00907E4A"/>
    <w:rsid w:val="00912ADF"/>
    <w:rsid w:val="00925BCA"/>
    <w:rsid w:val="00926752"/>
    <w:rsid w:val="00931B3F"/>
    <w:rsid w:val="009348C4"/>
    <w:rsid w:val="0093672B"/>
    <w:rsid w:val="009658CF"/>
    <w:rsid w:val="009661FA"/>
    <w:rsid w:val="009B5AA7"/>
    <w:rsid w:val="009C0EB5"/>
    <w:rsid w:val="009C609B"/>
    <w:rsid w:val="00A20A81"/>
    <w:rsid w:val="00A4006C"/>
    <w:rsid w:val="00A43BDD"/>
    <w:rsid w:val="00A60A32"/>
    <w:rsid w:val="00A63DF5"/>
    <w:rsid w:val="00A65CE8"/>
    <w:rsid w:val="00A9390B"/>
    <w:rsid w:val="00AB19C4"/>
    <w:rsid w:val="00AE321F"/>
    <w:rsid w:val="00AE729A"/>
    <w:rsid w:val="00AF4CAA"/>
    <w:rsid w:val="00B40456"/>
    <w:rsid w:val="00B46824"/>
    <w:rsid w:val="00B52393"/>
    <w:rsid w:val="00B55397"/>
    <w:rsid w:val="00B63468"/>
    <w:rsid w:val="00B83933"/>
    <w:rsid w:val="00BA75B5"/>
    <w:rsid w:val="00BB7711"/>
    <w:rsid w:val="00BC0250"/>
    <w:rsid w:val="00BC675C"/>
    <w:rsid w:val="00BC7692"/>
    <w:rsid w:val="00BD4256"/>
    <w:rsid w:val="00BD6395"/>
    <w:rsid w:val="00BD7402"/>
    <w:rsid w:val="00C11157"/>
    <w:rsid w:val="00C11177"/>
    <w:rsid w:val="00C3337F"/>
    <w:rsid w:val="00C4232E"/>
    <w:rsid w:val="00C4300A"/>
    <w:rsid w:val="00C641C1"/>
    <w:rsid w:val="00C95A6A"/>
    <w:rsid w:val="00CB5148"/>
    <w:rsid w:val="00CD3402"/>
    <w:rsid w:val="00CE7A14"/>
    <w:rsid w:val="00D326A1"/>
    <w:rsid w:val="00D328B7"/>
    <w:rsid w:val="00D40421"/>
    <w:rsid w:val="00D509B6"/>
    <w:rsid w:val="00D6397E"/>
    <w:rsid w:val="00D74EBF"/>
    <w:rsid w:val="00D90DD5"/>
    <w:rsid w:val="00DA14AD"/>
    <w:rsid w:val="00DC0F32"/>
    <w:rsid w:val="00DD1751"/>
    <w:rsid w:val="00DE323D"/>
    <w:rsid w:val="00DF2DF6"/>
    <w:rsid w:val="00E0181F"/>
    <w:rsid w:val="00E03311"/>
    <w:rsid w:val="00E12301"/>
    <w:rsid w:val="00E42547"/>
    <w:rsid w:val="00E43EC1"/>
    <w:rsid w:val="00E46085"/>
    <w:rsid w:val="00E71F00"/>
    <w:rsid w:val="00E75DD2"/>
    <w:rsid w:val="00E85F86"/>
    <w:rsid w:val="00E90365"/>
    <w:rsid w:val="00EA3216"/>
    <w:rsid w:val="00EB40B1"/>
    <w:rsid w:val="00EB7C69"/>
    <w:rsid w:val="00EB7DF9"/>
    <w:rsid w:val="00EC0F36"/>
    <w:rsid w:val="00ED3E8C"/>
    <w:rsid w:val="00EE74C9"/>
    <w:rsid w:val="00EF02D7"/>
    <w:rsid w:val="00F342D3"/>
    <w:rsid w:val="00F43C11"/>
    <w:rsid w:val="00F441FD"/>
    <w:rsid w:val="00F91B73"/>
    <w:rsid w:val="00F972F1"/>
    <w:rsid w:val="00FA6703"/>
    <w:rsid w:val="00FE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DFAB"/>
  <w15:docId w15:val="{58F9D607-764E-476C-BC9E-61EB68D7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26752"/>
  </w:style>
  <w:style w:type="paragraph" w:styleId="Nadpis1">
    <w:name w:val="heading 1"/>
    <w:basedOn w:val="Normlny"/>
    <w:next w:val="Normlny"/>
    <w:link w:val="Nadpis1Char"/>
    <w:uiPriority w:val="9"/>
    <w:qFormat/>
    <w:rsid w:val="00DE32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A6703"/>
    <w:rPr>
      <w:color w:val="808080"/>
    </w:rPr>
  </w:style>
  <w:style w:type="paragraph" w:styleId="Zkladntext">
    <w:name w:val="Body Text"/>
    <w:basedOn w:val="Normlny"/>
    <w:link w:val="ZkladntextChar"/>
    <w:uiPriority w:val="1"/>
    <w:unhideWhenUsed/>
    <w:qFormat/>
    <w:rsid w:val="00FA6703"/>
    <w:pPr>
      <w:widowControl w:val="0"/>
      <w:autoSpaceDE w:val="0"/>
      <w:autoSpaceDN w:val="0"/>
      <w:spacing w:after="0" w:line="240" w:lineRule="auto"/>
      <w:ind w:left="683"/>
    </w:pPr>
    <w:rPr>
      <w:rFonts w:ascii="Calibri" w:eastAsia="Calibri" w:hAnsi="Calibri" w:cs="Calibri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FA6703"/>
    <w:rPr>
      <w:rFonts w:ascii="Calibri" w:eastAsia="Calibri" w:hAnsi="Calibri" w:cs="Calibri"/>
      <w:lang w:val="en-US"/>
    </w:rPr>
  </w:style>
  <w:style w:type="character" w:customStyle="1" w:styleId="normaltextrun">
    <w:name w:val="normaltextrun"/>
    <w:basedOn w:val="Predvolenpsmoodseku"/>
    <w:rsid w:val="000D6B02"/>
  </w:style>
  <w:style w:type="paragraph" w:styleId="Normlnywebov">
    <w:name w:val="Normal (Web)"/>
    <w:basedOn w:val="Normlny"/>
    <w:uiPriority w:val="99"/>
    <w:unhideWhenUsed/>
    <w:rsid w:val="009C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860131"/>
    <w:rPr>
      <w:vertAlign w:val="superscript"/>
    </w:rPr>
  </w:style>
  <w:style w:type="table" w:customStyle="1" w:styleId="Tabukasmriekou21">
    <w:name w:val="Tabuľka s mriežkou 21"/>
    <w:basedOn w:val="Normlnatabuka"/>
    <w:uiPriority w:val="47"/>
    <w:rsid w:val="00B4682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poznmkypodiarou">
    <w:name w:val="footnote text"/>
    <w:basedOn w:val="Normlny"/>
    <w:link w:val="TextpoznmkypodiarouChar"/>
    <w:uiPriority w:val="99"/>
    <w:unhideWhenUsed/>
    <w:rsid w:val="0019222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9222E"/>
    <w:rPr>
      <w:rFonts w:ascii="Arial" w:hAnsi="Arial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9222E"/>
    <w:rPr>
      <w:color w:val="0563C1" w:themeColor="hyperlink"/>
      <w:u w:val="single"/>
    </w:rPr>
  </w:style>
  <w:style w:type="table" w:customStyle="1" w:styleId="TableGrid">
    <w:name w:val="TableGrid"/>
    <w:rsid w:val="0019222E"/>
    <w:pPr>
      <w:spacing w:after="0" w:line="240" w:lineRule="auto"/>
    </w:pPr>
    <w:rPr>
      <w:rFonts w:eastAsiaTheme="minorEastAsia"/>
      <w:sz w:val="24"/>
      <w:szCs w:val="24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aliases w:val="ODRAZKY PRVA UROVEN,VS_Odsek,Odrážka_1,body"/>
    <w:basedOn w:val="Normlny"/>
    <w:link w:val="OdsekzoznamuChar"/>
    <w:uiPriority w:val="34"/>
    <w:qFormat/>
    <w:rsid w:val="0019222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33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3E5D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34"/>
    <w:locked/>
    <w:rsid w:val="00833E5D"/>
  </w:style>
  <w:style w:type="character" w:styleId="Zvraznenie">
    <w:name w:val="Emphasis"/>
    <w:basedOn w:val="Predvolenpsmoodseku"/>
    <w:uiPriority w:val="20"/>
    <w:qFormat/>
    <w:rsid w:val="00833E5D"/>
    <w:rPr>
      <w:i/>
      <w:iCs/>
    </w:rPr>
  </w:style>
  <w:style w:type="character" w:customStyle="1" w:styleId="ra">
    <w:name w:val="ra"/>
    <w:basedOn w:val="Predvolenpsmoodseku"/>
    <w:rsid w:val="00833E5D"/>
  </w:style>
  <w:style w:type="character" w:styleId="Nevyrieenzmienka">
    <w:name w:val="Unresolved Mention"/>
    <w:basedOn w:val="Predvolenpsmoodseku"/>
    <w:uiPriority w:val="99"/>
    <w:semiHidden/>
    <w:unhideWhenUsed/>
    <w:rsid w:val="001524EC"/>
    <w:rPr>
      <w:color w:val="605E5C"/>
      <w:shd w:val="clear" w:color="auto" w:fill="E1DFDD"/>
    </w:rPr>
  </w:style>
  <w:style w:type="character" w:customStyle="1" w:styleId="Nadpis1Char">
    <w:name w:val="Nadpis 1 Char"/>
    <w:basedOn w:val="Predvolenpsmoodseku"/>
    <w:link w:val="Nadpis1"/>
    <w:uiPriority w:val="9"/>
    <w:rsid w:val="00DE323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ander.f.fusek@gmail.com" TargetMode="External"/><Relationship Id="rId13" Type="http://schemas.openxmlformats.org/officeDocument/2006/relationships/hyperlink" Target="https://www.ismpo.sk/studijne-programy.html" TargetMode="External"/><Relationship Id="rId18" Type="http://schemas.openxmlformats.org/officeDocument/2006/relationships/hyperlink" Target="https://www.ismpo.sk/files/layout/pdf-subory/dokumenty/Smernica%20rektora%20%C4%8D.%202-2015%20o%20podpore%20%C5%A1tudentov%20so%20%C5%A1pecifick%C3%BDmi%20potrebami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smpo.sk/hospodarska-a-podnikatelska-etika.html" TargetMode="External"/><Relationship Id="rId17" Type="http://schemas.openxmlformats.org/officeDocument/2006/relationships/hyperlink" Target="https://www.ismpo.sk/files/layout/pdf-subory/erasmus-plus/smernica_mobility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mpo.sk/dokumenty.html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smpo.sk/files/layout/pdf-subory/dokumenty/Studijn%C3%BD%20poriadok%20202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smpo.sk/dokumenty.html" TargetMode="External"/><Relationship Id="rId10" Type="http://schemas.openxmlformats.org/officeDocument/2006/relationships/hyperlink" Target="https://www.ismpo.sk/files/layout/pdf-subory/erasmus-plus/smernica_mobility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smpo.sk/files/layout/pdf-subory/dokumenty/Studijn%C3%BD%20poriadok%202020.pdf" TargetMode="External"/><Relationship Id="rId14" Type="http://schemas.openxmlformats.org/officeDocument/2006/relationships/hyperlink" Target="https://www.ismpo.sk/prijimacie-konanie.htm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.saavs.sk/wp-content/uploads/2022/03/Metodika-na-vyhodnocovanie-stadardov-uplne-znenie-v-zneni-zo-dna-18.-2.-2021-schvalene-VR-SAAVS-op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C328BA47262451284B4666361DE7D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CC4B60-AD9C-48F0-8CA5-CE436BABE84D}"/>
      </w:docPartPr>
      <w:docPartBody>
        <w:p w:rsidR="00000000" w:rsidRDefault="00D618D7" w:rsidP="00D618D7">
          <w:pPr>
            <w:pStyle w:val="6C328BA47262451284B4666361DE7D89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FE1D23F1D41F483EAFD3EF4302D313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BF5F4A-41B4-4989-B7CF-C344461775B9}"/>
      </w:docPartPr>
      <w:docPartBody>
        <w:p w:rsidR="00000000" w:rsidRDefault="00D618D7" w:rsidP="00D618D7">
          <w:pPr>
            <w:pStyle w:val="FE1D23F1D41F483EAFD3EF4302D31334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7C6FD9A2C0474BB085456E8B422073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EAC6D8-D599-4BCA-AE10-0E28B0A0072E}"/>
      </w:docPartPr>
      <w:docPartBody>
        <w:p w:rsidR="00000000" w:rsidRDefault="00D618D7" w:rsidP="00D618D7">
          <w:pPr>
            <w:pStyle w:val="7C6FD9A2C0474BB085456E8B422073B4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0AB6564C0A445D596F5FD2DFB4F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49023D-5C70-475B-B7CD-263D4F5F9F43}"/>
      </w:docPartPr>
      <w:docPartBody>
        <w:p w:rsidR="00000000" w:rsidRDefault="00D618D7" w:rsidP="00D618D7">
          <w:pPr>
            <w:pStyle w:val="B0AB6564C0A445D596F5FD2DFB4FB6B3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DA6DEC9CA4A4CD883760D7BD8DC0D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755FD7-9E12-4CFA-A45F-E293BAA08C17}"/>
      </w:docPartPr>
      <w:docPartBody>
        <w:p w:rsidR="00000000" w:rsidRDefault="00D618D7" w:rsidP="00D618D7">
          <w:pPr>
            <w:pStyle w:val="BDA6DEC9CA4A4CD883760D7BD8DC0DC9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C21E88E7DE7B47A0BEC713A9A483DC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AEB487-F636-4D56-ADC2-9CF29DCD1303}"/>
      </w:docPartPr>
      <w:docPartBody>
        <w:p w:rsidR="00000000" w:rsidRDefault="00D618D7" w:rsidP="00D618D7">
          <w:pPr>
            <w:pStyle w:val="C21E88E7DE7B47A0BEC713A9A483DC45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78E2F77670124512BFF33BDC6EC57B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DA3642-569B-4997-8E5C-22ED226C424D}"/>
      </w:docPartPr>
      <w:docPartBody>
        <w:p w:rsidR="00000000" w:rsidRDefault="00D618D7" w:rsidP="00D618D7">
          <w:pPr>
            <w:pStyle w:val="78E2F77670124512BFF33BDC6EC57BD0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3F5EDC84AF8421A91B0D32E9CA49D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ADBEE0-7555-4921-98DE-5FC2B7CC402F}"/>
      </w:docPartPr>
      <w:docPartBody>
        <w:p w:rsidR="00000000" w:rsidRDefault="00D618D7" w:rsidP="00D618D7">
          <w:pPr>
            <w:pStyle w:val="B3F5EDC84AF8421A91B0D32E9CA49D11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D7BEA3456B44C369BDE451F8D9B6F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7D3712-99B2-40A6-8C56-0F3B46B5599C}"/>
      </w:docPartPr>
      <w:docPartBody>
        <w:p w:rsidR="00000000" w:rsidRDefault="00D618D7" w:rsidP="00D618D7">
          <w:pPr>
            <w:pStyle w:val="5D7BEA3456B44C369BDE451F8D9B6F67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EEB8114F8484A8A9D0CE35EEE825F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6EDBB-C3AA-4D17-BF1B-05B721C088D5}"/>
      </w:docPartPr>
      <w:docPartBody>
        <w:p w:rsidR="00000000" w:rsidRDefault="00D618D7" w:rsidP="00D618D7">
          <w:pPr>
            <w:pStyle w:val="0EEB8114F8484A8A9D0CE35EEE825F12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C38C8E680F204FA1B338031D1351B7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0994326-6031-489A-9D07-27625F4ACE09}"/>
      </w:docPartPr>
      <w:docPartBody>
        <w:p w:rsidR="00000000" w:rsidRDefault="00D618D7" w:rsidP="00D618D7">
          <w:pPr>
            <w:pStyle w:val="C38C8E680F204FA1B338031D1351B774"/>
          </w:pPr>
          <w:r w:rsidRPr="00C87317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DCBF4857113D4967BDBDA9DFB74B56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A918BF-F60F-4378-8D59-2C1AD7EB34A7}"/>
      </w:docPartPr>
      <w:docPartBody>
        <w:p w:rsidR="00000000" w:rsidRDefault="00D618D7" w:rsidP="00D618D7">
          <w:pPr>
            <w:pStyle w:val="DCBF4857113D4967BDBDA9DFB74B56D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B94CE7553F4D47BAB34D0F40013599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36EF5-4A74-4852-8D0A-B6613B16F4C8}"/>
      </w:docPartPr>
      <w:docPartBody>
        <w:p w:rsidR="00000000" w:rsidRDefault="00D618D7" w:rsidP="00D618D7">
          <w:pPr>
            <w:pStyle w:val="B94CE7553F4D47BAB34D0F400135999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73CD6A7E666F46E5A4D13A18C4EA8F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1A61B1-ECA2-49CD-B4C8-0125BB4151F1}"/>
      </w:docPartPr>
      <w:docPartBody>
        <w:p w:rsidR="00000000" w:rsidRDefault="00D618D7" w:rsidP="00D618D7">
          <w:pPr>
            <w:pStyle w:val="73CD6A7E666F46E5A4D13A18C4EA8F31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7DB6BE7EDE8F488091EA7D3B9008E7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405CDE-0D20-470D-B648-E9E95F184FBC}"/>
      </w:docPartPr>
      <w:docPartBody>
        <w:p w:rsidR="00000000" w:rsidRDefault="00D618D7" w:rsidP="00D618D7">
          <w:pPr>
            <w:pStyle w:val="7DB6BE7EDE8F488091EA7D3B9008E722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4BCE28E0ADD9499CB8DF0CB1E5546E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79A4A-8CCB-4F6B-BE87-8A5C51E7E662}"/>
      </w:docPartPr>
      <w:docPartBody>
        <w:p w:rsidR="00000000" w:rsidRDefault="00D618D7" w:rsidP="00D618D7">
          <w:pPr>
            <w:pStyle w:val="4BCE28E0ADD9499CB8DF0CB1E5546E4E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137E15844F614C2F87CEBDA351F477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297E63-BCCD-4758-ACF6-B67B2FDF318F}"/>
      </w:docPartPr>
      <w:docPartBody>
        <w:p w:rsidR="00000000" w:rsidRDefault="00D618D7" w:rsidP="00D618D7">
          <w:pPr>
            <w:pStyle w:val="137E15844F614C2F87CEBDA351F4776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B8B55C73A97B40668A1F42912BF918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86527F-C936-4A04-B24A-4302255CECBE}"/>
      </w:docPartPr>
      <w:docPartBody>
        <w:p w:rsidR="00000000" w:rsidRDefault="00D618D7" w:rsidP="00D618D7">
          <w:pPr>
            <w:pStyle w:val="B8B55C73A97B40668A1F42912BF9188E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F5FCEA3CA04C438E8DEAEEF804A667D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3BBD7-7907-49C4-8D64-F33C54185180}"/>
      </w:docPartPr>
      <w:docPartBody>
        <w:p w:rsidR="00000000" w:rsidRDefault="00D618D7" w:rsidP="00D618D7">
          <w:pPr>
            <w:pStyle w:val="F5FCEA3CA04C438E8DEAEEF804A667DC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1FBA99138CB04BEE8D2E32EC988A4A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5520DF-0DB5-4CC0-ACAB-04826464E9B9}"/>
      </w:docPartPr>
      <w:docPartBody>
        <w:p w:rsidR="00000000" w:rsidRDefault="00D618D7" w:rsidP="00D618D7">
          <w:pPr>
            <w:pStyle w:val="1FBA99138CB04BEE8D2E32EC988A4AE5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3767D64D5A704FE5AD50BBF95BB495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96EC1D-774E-46A1-B802-ADB9757DC1A3}"/>
      </w:docPartPr>
      <w:docPartBody>
        <w:p w:rsidR="00000000" w:rsidRDefault="00D618D7" w:rsidP="00D618D7">
          <w:pPr>
            <w:pStyle w:val="3767D64D5A704FE5AD50BBF95BB495D4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B506301F95E14973A019A6C337B47F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DCB2E9E-3CCA-4789-AE18-67B114B73B68}"/>
      </w:docPartPr>
      <w:docPartBody>
        <w:p w:rsidR="00000000" w:rsidRDefault="00D618D7" w:rsidP="00D618D7">
          <w:pPr>
            <w:pStyle w:val="B506301F95E14973A019A6C337B47F14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9B6CB144A594AC787C5F4EE4274D5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289506-DB10-4DC3-97B0-D4E8152F1F61}"/>
      </w:docPartPr>
      <w:docPartBody>
        <w:p w:rsidR="00000000" w:rsidRDefault="00D618D7" w:rsidP="00D618D7">
          <w:pPr>
            <w:pStyle w:val="59B6CB144A594AC787C5F4EE4274D502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9A83C808155B4517B5E4174F3A9F87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32AFB0-172F-4908-A528-BD0C8BA51BCD}"/>
      </w:docPartPr>
      <w:docPartBody>
        <w:p w:rsidR="00000000" w:rsidRDefault="00D618D7" w:rsidP="00D618D7">
          <w:pPr>
            <w:pStyle w:val="9A83C808155B4517B5E4174F3A9F8753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35BADDD2B698412280D4B6EB393050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D3BF00-0FC7-46D0-A502-6F5217A22EEF}"/>
      </w:docPartPr>
      <w:docPartBody>
        <w:p w:rsidR="00000000" w:rsidRDefault="00D618D7" w:rsidP="00D618D7">
          <w:pPr>
            <w:pStyle w:val="35BADDD2B698412280D4B6EB393050F8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9F0FF4D056674BFBB7DE649EAC03DA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C33731-1A80-4B9E-80C0-EA379096C8EB}"/>
      </w:docPartPr>
      <w:docPartBody>
        <w:p w:rsidR="00000000" w:rsidRDefault="00D618D7" w:rsidP="00D618D7">
          <w:pPr>
            <w:pStyle w:val="9F0FF4D056674BFBB7DE649EAC03DA8B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722E969CB7194A4290F7382C691640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51A7DD-EF57-4AF7-8517-DFA5C451D104}"/>
      </w:docPartPr>
      <w:docPartBody>
        <w:p w:rsidR="00000000" w:rsidRDefault="00D618D7" w:rsidP="00D618D7">
          <w:pPr>
            <w:pStyle w:val="722E969CB7194A4290F7382C691640BA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02F13BCA1594F829196CBB8E58C07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41E528-E4A8-4DAC-838D-59A4839351F4}"/>
      </w:docPartPr>
      <w:docPartBody>
        <w:p w:rsidR="00000000" w:rsidRDefault="00D618D7" w:rsidP="00D618D7">
          <w:pPr>
            <w:pStyle w:val="102F13BCA1594F829196CBB8E58C07E3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C380F43D9818460CA5F4CF06826D47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D0D7DA-DE21-4C0D-9282-E4C971C70505}"/>
      </w:docPartPr>
      <w:docPartBody>
        <w:p w:rsidR="00000000" w:rsidRDefault="00D618D7" w:rsidP="00D618D7">
          <w:pPr>
            <w:pStyle w:val="C380F43D9818460CA5F4CF06826D4790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6B427247328F427182C7424D7D4CB6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563199-066E-4476-903B-9A71988D3AF4}"/>
      </w:docPartPr>
      <w:docPartBody>
        <w:p w:rsidR="00000000" w:rsidRDefault="00D618D7" w:rsidP="00D618D7">
          <w:pPr>
            <w:pStyle w:val="6B427247328F427182C7424D7D4CB6B9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F75AB71E270E4FAB8C454975CA7C86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EB9CFD-BFFA-4C32-8004-F0CE3C0CFECF}"/>
      </w:docPartPr>
      <w:docPartBody>
        <w:p w:rsidR="00000000" w:rsidRDefault="00D618D7" w:rsidP="00D618D7">
          <w:pPr>
            <w:pStyle w:val="F75AB71E270E4FAB8C454975CA7C8689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5CE09EFCA6814E0AA333B62A26B370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B3D9F7-2F45-425F-8DEB-59909CB044A8}"/>
      </w:docPartPr>
      <w:docPartBody>
        <w:p w:rsidR="00000000" w:rsidRDefault="00D618D7" w:rsidP="00D618D7">
          <w:pPr>
            <w:pStyle w:val="5CE09EFCA6814E0AA333B62A26B370E4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9F7B4FC64DB245918F25868D0E8CBF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FF4FF7-032A-410D-97AB-0029F2474EE8}"/>
      </w:docPartPr>
      <w:docPartBody>
        <w:p w:rsidR="00000000" w:rsidRDefault="00D618D7" w:rsidP="00D618D7">
          <w:pPr>
            <w:pStyle w:val="9F7B4FC64DB245918F25868D0E8CBF1A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64D83805950F4A0986F3686B2F1BFA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6FD648-738E-4367-8AA1-95FC7BD01864}"/>
      </w:docPartPr>
      <w:docPartBody>
        <w:p w:rsidR="00000000" w:rsidRDefault="00D618D7" w:rsidP="00D618D7">
          <w:pPr>
            <w:pStyle w:val="64D83805950F4A0986F3686B2F1BFA5B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DF33381333904BBCAC0E0F646BC208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D52451B-246D-4376-81FA-DBA63B6DEA33}"/>
      </w:docPartPr>
      <w:docPartBody>
        <w:p w:rsidR="00000000" w:rsidRDefault="00D618D7" w:rsidP="00D618D7">
          <w:pPr>
            <w:pStyle w:val="DF33381333904BBCAC0E0F646BC208EF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FADFCA31C9F64D24B76694A8F1EFD66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F05423-3C80-4F10-9F20-BAC4043AE584}"/>
      </w:docPartPr>
      <w:docPartBody>
        <w:p w:rsidR="00000000" w:rsidRDefault="00D618D7" w:rsidP="00D618D7">
          <w:pPr>
            <w:pStyle w:val="FADFCA31C9F64D24B76694A8F1EFD66C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8C8DBBFBD301466FB90C53FB5E683F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D335A7-181F-4FE7-A464-6EA500F2E34E}"/>
      </w:docPartPr>
      <w:docPartBody>
        <w:p w:rsidR="00000000" w:rsidRDefault="00D618D7" w:rsidP="00D618D7">
          <w:pPr>
            <w:pStyle w:val="8C8DBBFBD301466FB90C53FB5E683F40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CA102494149B48D99FD69B65D7F6CC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82C5AE-045A-4130-86DA-0D25CF30E9CD}"/>
      </w:docPartPr>
      <w:docPartBody>
        <w:p w:rsidR="00000000" w:rsidRDefault="00D618D7" w:rsidP="00D618D7">
          <w:pPr>
            <w:pStyle w:val="CA102494149B48D99FD69B65D7F6CCC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4050C4EF060F4A8F8D7A830378AF7C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CE9FD9-476F-4CC4-8828-9685413A6AC0}"/>
      </w:docPartPr>
      <w:docPartBody>
        <w:p w:rsidR="00000000" w:rsidRDefault="00D618D7" w:rsidP="00D618D7">
          <w:pPr>
            <w:pStyle w:val="4050C4EF060F4A8F8D7A830378AF7C2F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41CCA396CD2545178B391ACCB3E896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BE435D-AE41-45DC-9297-66ECC33D795C}"/>
      </w:docPartPr>
      <w:docPartBody>
        <w:p w:rsidR="00000000" w:rsidRDefault="00D618D7" w:rsidP="00D618D7">
          <w:pPr>
            <w:pStyle w:val="41CCA396CD2545178B391ACCB3E896F0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495D2663A28B456BBF36D155C6E5B5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2FB7C8-5215-4C70-B4BD-5F06EE9AAC09}"/>
      </w:docPartPr>
      <w:docPartBody>
        <w:p w:rsidR="00000000" w:rsidRDefault="00D618D7" w:rsidP="00D618D7">
          <w:pPr>
            <w:pStyle w:val="495D2663A28B456BBF36D155C6E5B5CA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5C6240F6CE954B90B22E953072ADC7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99EDDB-442C-42E2-9A1E-08468FE6B13F}"/>
      </w:docPartPr>
      <w:docPartBody>
        <w:p w:rsidR="00000000" w:rsidRDefault="00D618D7" w:rsidP="00D618D7">
          <w:pPr>
            <w:pStyle w:val="5C6240F6CE954B90B22E953072ADC71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F8B551A8E23A48BDB234240A5C19A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C6366D6-4C30-48BF-B31D-92EFA47D0087}"/>
      </w:docPartPr>
      <w:docPartBody>
        <w:p w:rsidR="00000000" w:rsidRDefault="00D618D7" w:rsidP="00D618D7">
          <w:pPr>
            <w:pStyle w:val="F8B551A8E23A48BDB234240A5C19A4BF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DB0ECCC0000B47528BC01EE6EDF78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301226-5DE2-4C47-9A9E-2558340AB6D4}"/>
      </w:docPartPr>
      <w:docPartBody>
        <w:p w:rsidR="00000000" w:rsidRDefault="00D618D7" w:rsidP="00D618D7">
          <w:pPr>
            <w:pStyle w:val="DB0ECCC0000B47528BC01EE6EDF78339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53F53FDEE77A4264B2168658F40890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361780-4911-4913-93F8-11DD9B92CC62}"/>
      </w:docPartPr>
      <w:docPartBody>
        <w:p w:rsidR="00000000" w:rsidRDefault="00D618D7" w:rsidP="00D618D7">
          <w:pPr>
            <w:pStyle w:val="53F53FDEE77A4264B2168658F408906B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B3F4E7E27E0647988080C81D83CB2E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C68B7E-22AC-4723-B1AB-9856F6D176B1}"/>
      </w:docPartPr>
      <w:docPartBody>
        <w:p w:rsidR="00000000" w:rsidRDefault="00D618D7" w:rsidP="00D618D7">
          <w:pPr>
            <w:pStyle w:val="B3F4E7E27E0647988080C81D83CB2E6B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67E9C41F9F5B473A8C41DAE131EABA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9B8B9F-B5A7-4436-B6BF-61CB392165F8}"/>
      </w:docPartPr>
      <w:docPartBody>
        <w:p w:rsidR="00000000" w:rsidRDefault="00D618D7" w:rsidP="00D618D7">
          <w:pPr>
            <w:pStyle w:val="67E9C41F9F5B473A8C41DAE131EABA0B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A4EB059559FD498AA141E36512B38C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99D52-5830-4709-8119-49024B1E1D92}"/>
      </w:docPartPr>
      <w:docPartBody>
        <w:p w:rsidR="00000000" w:rsidRDefault="00D618D7" w:rsidP="00D618D7">
          <w:pPr>
            <w:pStyle w:val="A4EB059559FD498AA141E36512B38C60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A4BC136665F84E5F91D2A608C85B34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47B6FD-A50E-4EAF-A414-CDA356AF7338}"/>
      </w:docPartPr>
      <w:docPartBody>
        <w:p w:rsidR="00000000" w:rsidRDefault="00D618D7" w:rsidP="00D618D7">
          <w:pPr>
            <w:pStyle w:val="A4BC136665F84E5F91D2A608C85B34FD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724B33E2F74545EAB228BF1403667B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24D642-7BBE-439D-9152-72842B7A959C}"/>
      </w:docPartPr>
      <w:docPartBody>
        <w:p w:rsidR="00000000" w:rsidRDefault="00D618D7" w:rsidP="00D618D7">
          <w:pPr>
            <w:pStyle w:val="724B33E2F74545EAB228BF1403667B8E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9A5C1D5260A647589922D506D6C4D0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1F0027-5AA1-45EF-875C-0236212423D1}"/>
      </w:docPartPr>
      <w:docPartBody>
        <w:p w:rsidR="00000000" w:rsidRDefault="00D618D7" w:rsidP="00D618D7">
          <w:pPr>
            <w:pStyle w:val="9A5C1D5260A647589922D506D6C4D085"/>
          </w:pPr>
          <w:r w:rsidRPr="000D64D1">
            <w:rPr>
              <w:rStyle w:val="Zstupntext"/>
              <w:rFonts w:cstheme="minorHAnsi"/>
              <w:i/>
            </w:rPr>
            <w:t>Vyberte položku.</w:t>
          </w:r>
        </w:p>
      </w:docPartBody>
    </w:docPart>
    <w:docPart>
      <w:docPartPr>
        <w:name w:val="57B18220C4AD46C1884027EB3886ED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9ED22-BEBF-4244-B060-D839220561E3}"/>
      </w:docPartPr>
      <w:docPartBody>
        <w:p w:rsidR="00000000" w:rsidRDefault="00D618D7" w:rsidP="00D618D7">
          <w:pPr>
            <w:pStyle w:val="57B18220C4AD46C1884027EB3886ED9E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8A959D6EC784FD3B7C68FCAD7DDA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28DA8-7372-4CC7-B2FE-E5CAF22BB2E5}"/>
      </w:docPartPr>
      <w:docPartBody>
        <w:p w:rsidR="00000000" w:rsidRDefault="00D618D7" w:rsidP="00D618D7">
          <w:pPr>
            <w:pStyle w:val="98A959D6EC784FD3B7C68FCAD7DDA0F9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7A8868FA1684E04B8FACB237605E7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61424-4908-4CBC-8554-2687FC91FEE6}"/>
      </w:docPartPr>
      <w:docPartBody>
        <w:p w:rsidR="00000000" w:rsidRDefault="00D618D7" w:rsidP="00D618D7">
          <w:pPr>
            <w:pStyle w:val="D7A8868FA1684E04B8FACB237605E7F5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7A81CDC74C84166A938A116AF4E3E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90C926-F865-4624-B804-F9BB71C5C062}"/>
      </w:docPartPr>
      <w:docPartBody>
        <w:p w:rsidR="00000000" w:rsidRDefault="00D618D7" w:rsidP="00D618D7">
          <w:pPr>
            <w:pStyle w:val="17A81CDC74C84166A938A116AF4E3E31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FC6C9ECF59342E6ABAF5F87D88386A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524A19-CC19-4521-A20F-4CDA23A99F2A}"/>
      </w:docPartPr>
      <w:docPartBody>
        <w:p w:rsidR="00000000" w:rsidRDefault="00D618D7" w:rsidP="00D618D7">
          <w:pPr>
            <w:pStyle w:val="9FC6C9ECF59342E6ABAF5F87D88386AE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0914C04A8984029A872A88650A9AB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D206EE5-380D-49DF-BEB0-44B9B0C5D1C1}"/>
      </w:docPartPr>
      <w:docPartBody>
        <w:p w:rsidR="00000000" w:rsidRDefault="00D618D7" w:rsidP="00D618D7">
          <w:pPr>
            <w:pStyle w:val="D0914C04A8984029A872A88650A9AB70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52255EB268741419F5342788B0D5E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9723C3-7EDE-4BD0-940C-DFA87C9387DB}"/>
      </w:docPartPr>
      <w:docPartBody>
        <w:p w:rsidR="00000000" w:rsidRDefault="00D618D7" w:rsidP="00D618D7">
          <w:pPr>
            <w:pStyle w:val="252255EB268741419F5342788B0D5E83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135B8249F6642CAAB13B7B305DB2F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F27CD2-11C9-4CFF-84F7-23AFEB2C533B}"/>
      </w:docPartPr>
      <w:docPartBody>
        <w:p w:rsidR="00000000" w:rsidRDefault="00D618D7" w:rsidP="00D618D7">
          <w:pPr>
            <w:pStyle w:val="9135B8249F6642CAAB13B7B305DB2FB8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42300CD02434B68846322CC7F9498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38880C-BE92-444E-AA3C-F69F79A71551}"/>
      </w:docPartPr>
      <w:docPartBody>
        <w:p w:rsidR="00000000" w:rsidRDefault="00D618D7" w:rsidP="00D618D7">
          <w:pPr>
            <w:pStyle w:val="242300CD02434B68846322CC7F949804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3640A6A923F41C49FBB0D031DC5C2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B54ECD-46D0-4F5B-BB5C-F3C50E2BDA2A}"/>
      </w:docPartPr>
      <w:docPartBody>
        <w:p w:rsidR="00000000" w:rsidRDefault="00D618D7" w:rsidP="00D618D7">
          <w:pPr>
            <w:pStyle w:val="03640A6A923F41C49FBB0D031DC5C28B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3513774296F428C96909403E32F4A7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A92E34-7A24-454E-B35C-FA6A808C41A7}"/>
      </w:docPartPr>
      <w:docPartBody>
        <w:p w:rsidR="00000000" w:rsidRDefault="00D618D7" w:rsidP="00D618D7">
          <w:pPr>
            <w:pStyle w:val="E3513774296F428C96909403E32F4A73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C86C99215414E62879F8D41306B52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66F3889-C4CA-4EBA-8FF6-2F6B647B2EFF}"/>
      </w:docPartPr>
      <w:docPartBody>
        <w:p w:rsidR="00000000" w:rsidRDefault="00D618D7" w:rsidP="00D618D7">
          <w:pPr>
            <w:pStyle w:val="5C86C99215414E62879F8D41306B5220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982EE4D9E7D436B86BFBEEEEEDA3E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F6E136-4D8A-412D-9FE5-F08E7E7FC70A}"/>
      </w:docPartPr>
      <w:docPartBody>
        <w:p w:rsidR="00000000" w:rsidRDefault="00D618D7" w:rsidP="00D618D7">
          <w:pPr>
            <w:pStyle w:val="2982EE4D9E7D436B86BFBEEEEEDA3E3C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0D1DB35D795405B9232F16C7FBCE2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9BB4DA-761C-4544-992F-D584C6B9FED0}"/>
      </w:docPartPr>
      <w:docPartBody>
        <w:p w:rsidR="00000000" w:rsidRDefault="00D618D7" w:rsidP="00D618D7">
          <w:pPr>
            <w:pStyle w:val="60D1DB35D795405B9232F16C7FBCE2FD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9023B76ECFD4B43B480D8F9EB78FA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BD9D52-69C5-416C-AA1A-2E7BBF2A6C93}"/>
      </w:docPartPr>
      <w:docPartBody>
        <w:p w:rsidR="00000000" w:rsidRDefault="00D618D7" w:rsidP="00D618D7">
          <w:pPr>
            <w:pStyle w:val="99023B76ECFD4B43B480D8F9EB78FA68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57C4BB918CA48A28CC7B6D5F76162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0549A90-008D-41AC-B292-475069AF7878}"/>
      </w:docPartPr>
      <w:docPartBody>
        <w:p w:rsidR="00000000" w:rsidRDefault="00D618D7" w:rsidP="00D618D7">
          <w:pPr>
            <w:pStyle w:val="F57C4BB918CA48A28CC7B6D5F7616296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46F986B4C1C4B5CADFA1A6E156BCE8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47DFF-9B4C-42F0-A341-06CFF158C5A3}"/>
      </w:docPartPr>
      <w:docPartBody>
        <w:p w:rsidR="00000000" w:rsidRDefault="00D618D7" w:rsidP="00D618D7">
          <w:pPr>
            <w:pStyle w:val="046F986B4C1C4B5CADFA1A6E156BCE8D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CFA4F64CADE947668595662798E913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FC9D33-49B5-4E8A-A4A8-208907A65633}"/>
      </w:docPartPr>
      <w:docPartBody>
        <w:p w:rsidR="00000000" w:rsidRDefault="00D618D7" w:rsidP="00D618D7">
          <w:pPr>
            <w:pStyle w:val="CFA4F64CADE947668595662798E91394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77DEC7CC5B4346B2A6BC33589A734C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234007-745E-4193-99BC-20F411287148}"/>
      </w:docPartPr>
      <w:docPartBody>
        <w:p w:rsidR="00000000" w:rsidRDefault="00D618D7" w:rsidP="00D618D7">
          <w:pPr>
            <w:pStyle w:val="77DEC7CC5B4346B2A6BC33589A734CA4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ACB9B3E8ECCB444C860A6051898E49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893218-3D35-47CD-A430-D43F1371A704}"/>
      </w:docPartPr>
      <w:docPartBody>
        <w:p w:rsidR="00000000" w:rsidRDefault="00D618D7" w:rsidP="00D618D7">
          <w:pPr>
            <w:pStyle w:val="ACB9B3E8ECCB444C860A6051898E490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F37FFD9EFAB74F49B152E405A74557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CCB2CD-E2E3-4928-8520-C4FC2AF04642}"/>
      </w:docPartPr>
      <w:docPartBody>
        <w:p w:rsidR="00000000" w:rsidRDefault="00D618D7" w:rsidP="00D618D7">
          <w:pPr>
            <w:pStyle w:val="F37FFD9EFAB74F49B152E405A74557D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B01F7638E23F411897F13E24AA627C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3C642A-5453-4C45-A7F6-571AC779BA0B}"/>
      </w:docPartPr>
      <w:docPartBody>
        <w:p w:rsidR="00000000" w:rsidRDefault="00D618D7" w:rsidP="00D618D7">
          <w:pPr>
            <w:pStyle w:val="B01F7638E23F411897F13E24AA627CD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E62E2C5CFECA4D25A4F46C7704248E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11B9BF-068B-44F3-A39C-BFF8EEC15516}"/>
      </w:docPartPr>
      <w:docPartBody>
        <w:p w:rsidR="00000000" w:rsidRDefault="00D618D7" w:rsidP="00D618D7">
          <w:pPr>
            <w:pStyle w:val="E62E2C5CFECA4D25A4F46C7704248E7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ADA5EBBC3A87458E994380248F3CA7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517B46-1B39-4F1D-AA69-275F86E1B1B2}"/>
      </w:docPartPr>
      <w:docPartBody>
        <w:p w:rsidR="00000000" w:rsidRDefault="00D618D7" w:rsidP="00D618D7">
          <w:pPr>
            <w:pStyle w:val="ADA5EBBC3A87458E994380248F3CA74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E450BC65627340A09089857C682D9A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CF4875-33B6-4F80-93C5-A0C3201E1200}"/>
      </w:docPartPr>
      <w:docPartBody>
        <w:p w:rsidR="00000000" w:rsidRDefault="00D618D7" w:rsidP="00D618D7">
          <w:pPr>
            <w:pStyle w:val="E450BC65627340A09089857C682D9AB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4ED79685E8F54E58958C8AB15BEB01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9BF9B0-5232-402A-98F2-A8108DB5A15D}"/>
      </w:docPartPr>
      <w:docPartBody>
        <w:p w:rsidR="00000000" w:rsidRDefault="00D618D7" w:rsidP="00D618D7">
          <w:pPr>
            <w:pStyle w:val="4ED79685E8F54E58958C8AB15BEB014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7BEAD39CBF0426196642B4F5F8D6F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B1D1BC-49A3-496B-A39D-E2999E4B3BA3}"/>
      </w:docPartPr>
      <w:docPartBody>
        <w:p w:rsidR="00000000" w:rsidRDefault="00D618D7" w:rsidP="00D618D7">
          <w:pPr>
            <w:pStyle w:val="F7BEAD39CBF0426196642B4F5F8D6F6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07BB5B02E484A019673FB2B514923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148972-E962-49AB-8EE1-55950A57D55B}"/>
      </w:docPartPr>
      <w:docPartBody>
        <w:p w:rsidR="00000000" w:rsidRDefault="00D618D7" w:rsidP="00D618D7">
          <w:pPr>
            <w:pStyle w:val="D07BB5B02E484A019673FB2B514923B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C4CD4AD872564CC5B4AECFE65DB4A0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B64D3E-EC90-436E-926A-EA6F75B116E8}"/>
      </w:docPartPr>
      <w:docPartBody>
        <w:p w:rsidR="00000000" w:rsidRDefault="00D618D7" w:rsidP="00D618D7">
          <w:pPr>
            <w:pStyle w:val="C4CD4AD872564CC5B4AECFE65DB4A0B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0598A3A1E21E45AABE86FD1505832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4930DA-9A81-4DED-A445-B6FE0C848393}"/>
      </w:docPartPr>
      <w:docPartBody>
        <w:p w:rsidR="00000000" w:rsidRDefault="00D618D7" w:rsidP="00D618D7">
          <w:pPr>
            <w:pStyle w:val="0598A3A1E21E45AABE86FD150583276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A8A14ED1384F4CFCBE9DE993E6E8BF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A83601-6781-4A3D-AE79-706A61B8E61C}"/>
      </w:docPartPr>
      <w:docPartBody>
        <w:p w:rsidR="00000000" w:rsidRDefault="00D618D7" w:rsidP="00D618D7">
          <w:pPr>
            <w:pStyle w:val="A8A14ED1384F4CFCBE9DE993E6E8BF1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75BB79FDFA854798AD82702A44969B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E63D54-1579-4BEC-A6B2-B9A870E8B36E}"/>
      </w:docPartPr>
      <w:docPartBody>
        <w:p w:rsidR="00000000" w:rsidRDefault="00D618D7" w:rsidP="00D618D7">
          <w:pPr>
            <w:pStyle w:val="75BB79FDFA854798AD82702A44969B13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650C9E5EF384461A19EE5D8405D71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2C41E4-E161-4AE2-A0A4-C6C77B2EF10C}"/>
      </w:docPartPr>
      <w:docPartBody>
        <w:p w:rsidR="00000000" w:rsidRDefault="00D618D7" w:rsidP="00D618D7">
          <w:pPr>
            <w:pStyle w:val="5650C9E5EF384461A19EE5D8405D716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11D246DEF99431B85CFB8676E6F30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D67423-DE1B-453C-8456-33D48E32B877}"/>
      </w:docPartPr>
      <w:docPartBody>
        <w:p w:rsidR="00000000" w:rsidRDefault="00D618D7" w:rsidP="00D618D7">
          <w:pPr>
            <w:pStyle w:val="911D246DEF99431B85CFB8676E6F30D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7908AF222A84765B7E1FB302C53CF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790AA4-FF81-4D11-A223-DEE311BF79C2}"/>
      </w:docPartPr>
      <w:docPartBody>
        <w:p w:rsidR="00000000" w:rsidRDefault="00D618D7" w:rsidP="00D618D7">
          <w:pPr>
            <w:pStyle w:val="87908AF222A84765B7E1FB302C53CFC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7160DD233524AB2A4455B9DAFF7A6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424CBE-8BB3-494B-AD55-03BA5D1B3704}"/>
      </w:docPartPr>
      <w:docPartBody>
        <w:p w:rsidR="00000000" w:rsidRDefault="00D618D7" w:rsidP="00D618D7">
          <w:pPr>
            <w:pStyle w:val="67160DD233524AB2A4455B9DAFF7A67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36EBDFB59744B9E824468973DBD1B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F6D7D0-E4BE-423A-ACC2-06F71E02F447}"/>
      </w:docPartPr>
      <w:docPartBody>
        <w:p w:rsidR="00000000" w:rsidRDefault="00D618D7" w:rsidP="00D618D7">
          <w:pPr>
            <w:pStyle w:val="436EBDFB59744B9E824468973DBD1B0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48B55F3D174485191C67EEC79D065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5594D1-F635-409D-9E5D-4497386491B5}"/>
      </w:docPartPr>
      <w:docPartBody>
        <w:p w:rsidR="00000000" w:rsidRDefault="00D618D7" w:rsidP="00D618D7">
          <w:pPr>
            <w:pStyle w:val="548B55F3D174485191C67EEC79D065A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686D73B3ECE4F3BB5CD9AE13B579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A7361-1BC2-47AF-9923-3D347BA2C7F2}"/>
      </w:docPartPr>
      <w:docPartBody>
        <w:p w:rsidR="00000000" w:rsidRDefault="00D618D7" w:rsidP="00D618D7">
          <w:pPr>
            <w:pStyle w:val="D686D73B3ECE4F3BB5CD9AE13B57951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383CEE0D0944D1B9A5961A9A89D08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7CB741E-C976-4CD8-AFD0-89130FBDADC6}"/>
      </w:docPartPr>
      <w:docPartBody>
        <w:p w:rsidR="00000000" w:rsidRDefault="00D618D7" w:rsidP="00D618D7">
          <w:pPr>
            <w:pStyle w:val="B383CEE0D0944D1B9A5961A9A89D080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EAF915BB1B04014B76C8DCCCB0919A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3E3A12-60D0-4AC6-81F7-7A59BE03A3B4}"/>
      </w:docPartPr>
      <w:docPartBody>
        <w:p w:rsidR="00000000" w:rsidRDefault="00D618D7" w:rsidP="00D618D7">
          <w:pPr>
            <w:pStyle w:val="3EAF915BB1B04014B76C8DCCCB0919A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78350D90A44E4B29B18E1069E3EFA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D54821-0D78-409A-92D4-37F955C27FD7}"/>
      </w:docPartPr>
      <w:docPartBody>
        <w:p w:rsidR="00000000" w:rsidRDefault="00D618D7" w:rsidP="00D618D7">
          <w:pPr>
            <w:pStyle w:val="78350D90A44E4B29B18E1069E3EFAB2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EBDB44E5E6A4FCAB59C0C868F9BD7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9ED15D-8F9B-4338-ADD0-E7149ED4CC70}"/>
      </w:docPartPr>
      <w:docPartBody>
        <w:p w:rsidR="00000000" w:rsidRDefault="00D618D7" w:rsidP="00D618D7">
          <w:pPr>
            <w:pStyle w:val="3EBDB44E5E6A4FCAB59C0C868F9BD7E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E9387D73B074011AB5D6A6303CB7F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CC9013-BAB1-4169-BD0F-E1FA7366D363}"/>
      </w:docPartPr>
      <w:docPartBody>
        <w:p w:rsidR="00000000" w:rsidRDefault="00D618D7" w:rsidP="00D618D7">
          <w:pPr>
            <w:pStyle w:val="BE9387D73B074011AB5D6A6303CB7F1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A12E4AA16774C61ABD28073137B4E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3416A-FFB1-4C33-9981-BCC4A2413DF5}"/>
      </w:docPartPr>
      <w:docPartBody>
        <w:p w:rsidR="00000000" w:rsidRDefault="00D618D7" w:rsidP="00D618D7">
          <w:pPr>
            <w:pStyle w:val="EA12E4AA16774C61ABD28073137B4EA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B4478B58A454D158BB329C9B1D5F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716714-ACBE-43D2-92D5-534A6F6B84E7}"/>
      </w:docPartPr>
      <w:docPartBody>
        <w:p w:rsidR="00000000" w:rsidRDefault="00D618D7" w:rsidP="00D618D7">
          <w:pPr>
            <w:pStyle w:val="BB4478B58A454D158BB329C9B1D5F68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EBC8ECD84334D1B81E03E4671B53C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13C83E-7186-44F3-9F62-C06FB3263232}"/>
      </w:docPartPr>
      <w:docPartBody>
        <w:p w:rsidR="00000000" w:rsidRDefault="00D618D7" w:rsidP="00D618D7">
          <w:pPr>
            <w:pStyle w:val="4EBC8ECD84334D1B81E03E4671B53CA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276BC1FEE76D49C186FE7F3711CF24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A6B13A-C3E2-4AF6-8000-01A611B8D9FA}"/>
      </w:docPartPr>
      <w:docPartBody>
        <w:p w:rsidR="00000000" w:rsidRDefault="00D618D7" w:rsidP="00D618D7">
          <w:pPr>
            <w:pStyle w:val="276BC1FEE76D49C186FE7F3711CF24EC"/>
          </w:pPr>
          <w:r w:rsidRPr="003B7ADA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67C76491F9E2446CAB6A113FAF752C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819306-81C5-4EC8-AA86-AA74132074A8}"/>
      </w:docPartPr>
      <w:docPartBody>
        <w:p w:rsidR="00000000" w:rsidRDefault="00D618D7" w:rsidP="00D618D7">
          <w:pPr>
            <w:pStyle w:val="67C76491F9E2446CAB6A113FAF752C3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5E9012CF8C58483A98DDCED2B4281F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4BC9B0-7C17-4463-8CF0-C60978F3E14A}"/>
      </w:docPartPr>
      <w:docPartBody>
        <w:p w:rsidR="00000000" w:rsidRDefault="00D618D7" w:rsidP="00D618D7">
          <w:pPr>
            <w:pStyle w:val="5E9012CF8C58483A98DDCED2B4281F7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9D7C9306408B4AD08CCE31A40A1A3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B00276-C011-42C6-8C34-5185B259F07F}"/>
      </w:docPartPr>
      <w:docPartBody>
        <w:p w:rsidR="00000000" w:rsidRDefault="00D618D7" w:rsidP="00D618D7">
          <w:pPr>
            <w:pStyle w:val="9D7C9306408B4AD08CCE31A40A1A3DE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4236D35502AB4C5F96571444C8495B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797357-14A5-4CBD-A175-F4B1CACEDF13}"/>
      </w:docPartPr>
      <w:docPartBody>
        <w:p w:rsidR="00000000" w:rsidRDefault="00D618D7" w:rsidP="00D618D7">
          <w:pPr>
            <w:pStyle w:val="4236D35502AB4C5F96571444C8495B1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E62CAD1AB3824B9A811587A7A2351E5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71DCDA-4AEE-4768-BE59-46C9A86A6AC1}"/>
      </w:docPartPr>
      <w:docPartBody>
        <w:p w:rsidR="00000000" w:rsidRDefault="00D618D7" w:rsidP="00D618D7">
          <w:pPr>
            <w:pStyle w:val="E62CAD1AB3824B9A811587A7A2351E5E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70195A4681DD4780A86F81CBACEAA5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42B4C5-9468-48AA-A997-DE7A10D4C933}"/>
      </w:docPartPr>
      <w:docPartBody>
        <w:p w:rsidR="00000000" w:rsidRDefault="00D618D7" w:rsidP="00D618D7">
          <w:pPr>
            <w:pStyle w:val="70195A4681DD4780A86F81CBACEAA51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BA75A905D5F2448B8E7821110E122C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DFEE5A-3200-4152-A645-5DA14BE49307}"/>
      </w:docPartPr>
      <w:docPartBody>
        <w:p w:rsidR="00000000" w:rsidRDefault="00D618D7" w:rsidP="00D618D7">
          <w:pPr>
            <w:pStyle w:val="BA75A905D5F2448B8E7821110E122CC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195CD6BEFCDD4543AFCC0F7ED239F8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B706A-2E4A-4D27-B317-FC6F5BAAFE78}"/>
      </w:docPartPr>
      <w:docPartBody>
        <w:p w:rsidR="00000000" w:rsidRDefault="00D618D7" w:rsidP="00D618D7">
          <w:pPr>
            <w:pStyle w:val="195CD6BEFCDD4543AFCC0F7ED239F845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2C870D4775645E9A9AD779B2BEC57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9E809F-AED6-426A-963C-038DC9D9F4AC}"/>
      </w:docPartPr>
      <w:docPartBody>
        <w:p w:rsidR="00000000" w:rsidRDefault="00D618D7" w:rsidP="00D618D7">
          <w:pPr>
            <w:pStyle w:val="32C870D4775645E9A9AD779B2BEC577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B54E7B49F3DF451498BB877750640D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57CC3E-95D0-405C-B7E3-E06B9E790921}"/>
      </w:docPartPr>
      <w:docPartBody>
        <w:p w:rsidR="00000000" w:rsidRDefault="00D618D7" w:rsidP="00D618D7">
          <w:pPr>
            <w:pStyle w:val="B54E7B49F3DF451498BB877750640D93"/>
          </w:pPr>
          <w:r w:rsidRPr="000D64D1">
            <w:rPr>
              <w:rStyle w:val="Zstupntext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861253FF13E4F61A7237F2A1A4959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7DB04F2-0C2D-411D-B27E-0D9AAA80C838}"/>
      </w:docPartPr>
      <w:docPartBody>
        <w:p w:rsidR="00000000" w:rsidRDefault="00D618D7" w:rsidP="00D618D7">
          <w:pPr>
            <w:pStyle w:val="5861253FF13E4F61A7237F2A1A49598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A47CE6C82AEB400799679B9BAEF35E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B090B8-5084-4D7B-9881-1980DBBF35FF}"/>
      </w:docPartPr>
      <w:docPartBody>
        <w:p w:rsidR="00000000" w:rsidRDefault="00D618D7" w:rsidP="00D618D7">
          <w:pPr>
            <w:pStyle w:val="A47CE6C82AEB400799679B9BAEF35EA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3ECD2DE4C1464B1898BEBF9E71A179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6011A0-A748-48B1-8915-DCE085588BF1}"/>
      </w:docPartPr>
      <w:docPartBody>
        <w:p w:rsidR="00000000" w:rsidRDefault="00D618D7" w:rsidP="00D618D7">
          <w:pPr>
            <w:pStyle w:val="3ECD2DE4C1464B1898BEBF9E71A179D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79AD52C9BBD44A49BBA2FFF712EF0F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815657-9A2C-44F9-B671-28322BA0947A}"/>
      </w:docPartPr>
      <w:docPartBody>
        <w:p w:rsidR="00000000" w:rsidRDefault="00D618D7" w:rsidP="00D618D7">
          <w:pPr>
            <w:pStyle w:val="79AD52C9BBD44A49BBA2FFF712EF0FFE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8B47FA9DA1CA4995B69DCEA86CF8EF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4C8313-049E-40DF-8971-EE5D59AE9F73}"/>
      </w:docPartPr>
      <w:docPartBody>
        <w:p w:rsidR="00000000" w:rsidRDefault="00D618D7" w:rsidP="00D618D7">
          <w:pPr>
            <w:pStyle w:val="8B47FA9DA1CA4995B69DCEA86CF8EF0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5049FA2FD107428E841F6B03AAD3531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EF2957-DA66-4D25-92DB-257BFBCEE4EC}"/>
      </w:docPartPr>
      <w:docPartBody>
        <w:p w:rsidR="00000000" w:rsidRDefault="00D618D7" w:rsidP="00D618D7">
          <w:pPr>
            <w:pStyle w:val="5049FA2FD107428E841F6B03AAD3531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E5B50964B7FF4EE6A479FE987BCFB3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20BE75-C031-473E-B2F5-7A99768B812D}"/>
      </w:docPartPr>
      <w:docPartBody>
        <w:p w:rsidR="00000000" w:rsidRDefault="00D618D7" w:rsidP="00D618D7">
          <w:pPr>
            <w:pStyle w:val="E5B50964B7FF4EE6A479FE987BCFB37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7595F733915F4B1C9873B34386FEB7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4FD9CE-BD11-49B7-9730-D839A4DCB345}"/>
      </w:docPartPr>
      <w:docPartBody>
        <w:p w:rsidR="00000000" w:rsidRDefault="00D618D7" w:rsidP="00D618D7">
          <w:pPr>
            <w:pStyle w:val="7595F733915F4B1C9873B34386FEB700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4BBA9B181E1446D9ADE7F293F41C05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E27E3E-24F4-441C-9166-CB14A2038004}"/>
      </w:docPartPr>
      <w:docPartBody>
        <w:p w:rsidR="00000000" w:rsidRDefault="00D618D7" w:rsidP="00D618D7">
          <w:pPr>
            <w:pStyle w:val="4BBA9B181E1446D9ADE7F293F41C05BD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0138D8166E0B43AF88B9C45B686E5F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9D5932-7A5E-475D-9C06-1F8E9B77544C}"/>
      </w:docPartPr>
      <w:docPartBody>
        <w:p w:rsidR="00000000" w:rsidRDefault="00D618D7" w:rsidP="00D618D7">
          <w:pPr>
            <w:pStyle w:val="0138D8166E0B43AF88B9C45B686E5FE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D14FE2C79EE94926818E062B327906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144637-6FA7-4E58-99C9-F589D2A45F21}"/>
      </w:docPartPr>
      <w:docPartBody>
        <w:p w:rsidR="00000000" w:rsidRDefault="00D618D7" w:rsidP="00D618D7">
          <w:pPr>
            <w:pStyle w:val="D14FE2C79EE94926818E062B3279069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C1E624FC91F5470DBAAA03FAEFD6FA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977188-4833-4238-9F9D-3F4FBF20ED93}"/>
      </w:docPartPr>
      <w:docPartBody>
        <w:p w:rsidR="00000000" w:rsidRDefault="00D618D7" w:rsidP="00D618D7">
          <w:pPr>
            <w:pStyle w:val="C1E624FC91F5470DBAAA03FAEFD6FAC5"/>
          </w:pPr>
          <w:r w:rsidRPr="003B7ADA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A9C726FBFACC4017AD9FDEBECE2846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46B552-C928-4FCD-B606-E100CE20410F}"/>
      </w:docPartPr>
      <w:docPartBody>
        <w:p w:rsidR="00000000" w:rsidRDefault="00D618D7" w:rsidP="00D618D7">
          <w:pPr>
            <w:pStyle w:val="A9C726FBFACC4017AD9FDEBECE28460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788429174C294637B8E086A9129C1C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D445EA-D236-48D4-8C80-62AAEFBB8551}"/>
      </w:docPartPr>
      <w:docPartBody>
        <w:p w:rsidR="00000000" w:rsidRDefault="00D618D7" w:rsidP="00D618D7">
          <w:pPr>
            <w:pStyle w:val="788429174C294637B8E086A9129C1CF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FF03654C7B14494F900AD933070A08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0B2C71-F013-4920-8BF1-64DD5B49247E}"/>
      </w:docPartPr>
      <w:docPartBody>
        <w:p w:rsidR="00000000" w:rsidRDefault="00D618D7" w:rsidP="00D618D7">
          <w:pPr>
            <w:pStyle w:val="FF03654C7B14494F900AD933070A0820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6550E50CE31B4D10AFD83FAA1C9D52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E59622-53ED-4D91-A5BD-DAFC9A085667}"/>
      </w:docPartPr>
      <w:docPartBody>
        <w:p w:rsidR="00000000" w:rsidRDefault="00D618D7" w:rsidP="00D618D7">
          <w:pPr>
            <w:pStyle w:val="6550E50CE31B4D10AFD83FAA1C9D520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FB9F0E5F68AF402D8AFBFD926F8DB6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387948-AFF6-4A84-B5E8-B1206E5B8357}"/>
      </w:docPartPr>
      <w:docPartBody>
        <w:p w:rsidR="00000000" w:rsidRDefault="00D618D7" w:rsidP="00D618D7">
          <w:pPr>
            <w:pStyle w:val="FB9F0E5F68AF402D8AFBFD926F8DB65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E05C90FE233C402B9A32E8FFEE4356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0BD9962-D71C-462D-8E8A-6C7E8704586A}"/>
      </w:docPartPr>
      <w:docPartBody>
        <w:p w:rsidR="00000000" w:rsidRDefault="00D618D7" w:rsidP="00D618D7">
          <w:pPr>
            <w:pStyle w:val="E05C90FE233C402B9A32E8FFEE43562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75AE5D13D2944C4997A285E0EBEAED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FDE75A-05E6-4E43-AF11-65704CCE0C38}"/>
      </w:docPartPr>
      <w:docPartBody>
        <w:p w:rsidR="00000000" w:rsidRDefault="00D618D7" w:rsidP="00D618D7">
          <w:pPr>
            <w:pStyle w:val="75AE5D13D2944C4997A285E0EBEAED8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338100EC78D74A5293CABBB9EB1932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786DE5-A04A-48A6-80F5-46028E6F2336}"/>
      </w:docPartPr>
      <w:docPartBody>
        <w:p w:rsidR="00000000" w:rsidRDefault="00D618D7" w:rsidP="00D618D7">
          <w:pPr>
            <w:pStyle w:val="338100EC78D74A5293CABBB9EB19325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9B92C25CE9A44CC7A54B14140ACE81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341A8A-8BED-49D3-9B32-7F4932F5576C}"/>
      </w:docPartPr>
      <w:docPartBody>
        <w:p w:rsidR="00000000" w:rsidRDefault="00D618D7" w:rsidP="00D618D7">
          <w:pPr>
            <w:pStyle w:val="9B92C25CE9A44CC7A54B14140ACE81A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0039891CA7F7409DAC65AFA7801CFB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DFCAD4-B55F-4A5B-9423-F9113D4A958A}"/>
      </w:docPartPr>
      <w:docPartBody>
        <w:p w:rsidR="00000000" w:rsidRDefault="00D618D7" w:rsidP="00D618D7">
          <w:pPr>
            <w:pStyle w:val="0039891CA7F7409DAC65AFA7801CFB0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  <w:docPart>
      <w:docPartPr>
        <w:name w:val="F225EAF65BDE467798621FE9B80D6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A66EA1-E7E6-4429-8988-69F476495CDD}"/>
      </w:docPartPr>
      <w:docPartBody>
        <w:p w:rsidR="00000000" w:rsidRDefault="00D618D7" w:rsidP="00D618D7">
          <w:pPr>
            <w:pStyle w:val="F225EAF65BDE467798621FE9B80D6D6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  <w:sz w:val="24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641"/>
    <w:rsid w:val="0008762D"/>
    <w:rsid w:val="0010258E"/>
    <w:rsid w:val="002F2398"/>
    <w:rsid w:val="003F10D3"/>
    <w:rsid w:val="004B03A4"/>
    <w:rsid w:val="004C7E5E"/>
    <w:rsid w:val="004F43BF"/>
    <w:rsid w:val="006D79B7"/>
    <w:rsid w:val="00707B8D"/>
    <w:rsid w:val="007766C7"/>
    <w:rsid w:val="007A5ED5"/>
    <w:rsid w:val="00826B06"/>
    <w:rsid w:val="0084693D"/>
    <w:rsid w:val="00995D4D"/>
    <w:rsid w:val="009B534C"/>
    <w:rsid w:val="00A34641"/>
    <w:rsid w:val="00C1341C"/>
    <w:rsid w:val="00C15A78"/>
    <w:rsid w:val="00C62D2A"/>
    <w:rsid w:val="00D618D7"/>
    <w:rsid w:val="00EB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C7E5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618D7"/>
    <w:rPr>
      <w:color w:val="808080"/>
    </w:rPr>
  </w:style>
  <w:style w:type="paragraph" w:customStyle="1" w:styleId="A05107DB1D224336A8A681D1FD99C07F">
    <w:name w:val="A05107DB1D224336A8A681D1FD99C07F"/>
    <w:rsid w:val="00A34641"/>
  </w:style>
  <w:style w:type="paragraph" w:customStyle="1" w:styleId="E7A41E645CC44648A8ECF53EFD7D70EF">
    <w:name w:val="E7A41E645CC44648A8ECF53EFD7D70EF"/>
    <w:rsid w:val="00A34641"/>
  </w:style>
  <w:style w:type="paragraph" w:customStyle="1" w:styleId="CD3780E0CDB8468D8FC613F4524EC2AD">
    <w:name w:val="CD3780E0CDB8468D8FC613F4524EC2AD"/>
    <w:rsid w:val="00A34641"/>
  </w:style>
  <w:style w:type="paragraph" w:customStyle="1" w:styleId="3304138BDA9E4B0E9D9D85C8382FA0A7">
    <w:name w:val="3304138BDA9E4B0E9D9D85C8382FA0A7"/>
    <w:rsid w:val="00A34641"/>
  </w:style>
  <w:style w:type="paragraph" w:customStyle="1" w:styleId="597DE81EC326478AB25DA88B40441526">
    <w:name w:val="597DE81EC326478AB25DA88B40441526"/>
    <w:rsid w:val="00A34641"/>
  </w:style>
  <w:style w:type="paragraph" w:customStyle="1" w:styleId="9D588F7801EC41BDB22EF217A024AF7D">
    <w:name w:val="9D588F7801EC41BDB22EF217A024AF7D"/>
    <w:rsid w:val="00A34641"/>
  </w:style>
  <w:style w:type="paragraph" w:customStyle="1" w:styleId="A0F28DAD80D44CF1B7F8B97292D43B7F">
    <w:name w:val="A0F28DAD80D44CF1B7F8B97292D43B7F"/>
    <w:rsid w:val="00A34641"/>
  </w:style>
  <w:style w:type="paragraph" w:customStyle="1" w:styleId="278A80465E10444DAD3EA77880F380DE">
    <w:name w:val="278A80465E10444DAD3EA77880F380DE"/>
    <w:rsid w:val="00A34641"/>
  </w:style>
  <w:style w:type="paragraph" w:customStyle="1" w:styleId="FA75CD018F2D4C1F974530D499CA7C5E">
    <w:name w:val="FA75CD018F2D4C1F974530D499CA7C5E"/>
    <w:rsid w:val="00A34641"/>
  </w:style>
  <w:style w:type="paragraph" w:customStyle="1" w:styleId="5671640DFB7846AF91948FB31DA1EFF7">
    <w:name w:val="5671640DFB7846AF91948FB31DA1EFF7"/>
    <w:rsid w:val="00A34641"/>
  </w:style>
  <w:style w:type="paragraph" w:customStyle="1" w:styleId="3975A0E169BA46338A90E0B2C5090257">
    <w:name w:val="3975A0E169BA46338A90E0B2C5090257"/>
    <w:rsid w:val="00A34641"/>
  </w:style>
  <w:style w:type="paragraph" w:customStyle="1" w:styleId="083DCC9C53034C8C9E7B08EDD44BA333">
    <w:name w:val="083DCC9C53034C8C9E7B08EDD44BA333"/>
    <w:rsid w:val="00A34641"/>
  </w:style>
  <w:style w:type="paragraph" w:customStyle="1" w:styleId="5D5845C8B5354CE7A654E42AD0B0075A">
    <w:name w:val="5D5845C8B5354CE7A654E42AD0B0075A"/>
    <w:rsid w:val="00A34641"/>
  </w:style>
  <w:style w:type="paragraph" w:customStyle="1" w:styleId="2916EEF895D54ADC8228D3C92AF9B5AA">
    <w:name w:val="2916EEF895D54ADC8228D3C92AF9B5AA"/>
    <w:rsid w:val="00A34641"/>
  </w:style>
  <w:style w:type="paragraph" w:customStyle="1" w:styleId="D08D226F960E493390541A9AB1EAB84F">
    <w:name w:val="D08D226F960E493390541A9AB1EAB84F"/>
    <w:rsid w:val="00A34641"/>
  </w:style>
  <w:style w:type="paragraph" w:customStyle="1" w:styleId="F598F1BB6E374795B0B57CB10AC70D2E">
    <w:name w:val="F598F1BB6E374795B0B57CB10AC70D2E"/>
    <w:rsid w:val="00A34641"/>
  </w:style>
  <w:style w:type="paragraph" w:customStyle="1" w:styleId="AC5128DC49F04C1591A6B876DC4FB5BB">
    <w:name w:val="AC5128DC49F04C1591A6B876DC4FB5BB"/>
    <w:rsid w:val="00A34641"/>
  </w:style>
  <w:style w:type="paragraph" w:customStyle="1" w:styleId="B44D0C7DBE6F48E4B826A2C7C51C43FF">
    <w:name w:val="B44D0C7DBE6F48E4B826A2C7C51C43FF"/>
    <w:rsid w:val="00A34641"/>
  </w:style>
  <w:style w:type="paragraph" w:customStyle="1" w:styleId="240303BB32CF456DA4864115476D4BE0">
    <w:name w:val="240303BB32CF456DA4864115476D4BE0"/>
    <w:rsid w:val="00A34641"/>
  </w:style>
  <w:style w:type="paragraph" w:customStyle="1" w:styleId="CC07C8390C744EF086087C61780794E1">
    <w:name w:val="CC07C8390C744EF086087C61780794E1"/>
    <w:rsid w:val="00A34641"/>
  </w:style>
  <w:style w:type="paragraph" w:customStyle="1" w:styleId="D1AD1D2BE2E54745962878462EC81B0C">
    <w:name w:val="D1AD1D2BE2E54745962878462EC81B0C"/>
    <w:rsid w:val="00A34641"/>
  </w:style>
  <w:style w:type="paragraph" w:customStyle="1" w:styleId="7759C3B06F5042AEA087E17EE9B1B912">
    <w:name w:val="7759C3B06F5042AEA087E17EE9B1B912"/>
    <w:rsid w:val="00A34641"/>
  </w:style>
  <w:style w:type="paragraph" w:customStyle="1" w:styleId="AC623BAC55BE4C1E8E0D0EE6D7D7FE5D">
    <w:name w:val="AC623BAC55BE4C1E8E0D0EE6D7D7FE5D"/>
    <w:rsid w:val="00A34641"/>
  </w:style>
  <w:style w:type="paragraph" w:customStyle="1" w:styleId="BF5A26A717A14A78BE882D14536ABCE1">
    <w:name w:val="BF5A26A717A14A78BE882D14536ABCE1"/>
    <w:rsid w:val="00A34641"/>
  </w:style>
  <w:style w:type="paragraph" w:customStyle="1" w:styleId="A4986FEDF4AD49D7AAA33382CC665464">
    <w:name w:val="A4986FEDF4AD49D7AAA33382CC665464"/>
    <w:rsid w:val="00A34641"/>
  </w:style>
  <w:style w:type="paragraph" w:customStyle="1" w:styleId="5E69DD90408A4E26AC34E459D37CB891">
    <w:name w:val="5E69DD90408A4E26AC34E459D37CB891"/>
    <w:rsid w:val="00A34641"/>
  </w:style>
  <w:style w:type="paragraph" w:customStyle="1" w:styleId="06E9134DA0E44AB2AAD1ECBE49D49CE7">
    <w:name w:val="06E9134DA0E44AB2AAD1ECBE49D49CE7"/>
    <w:rsid w:val="00A34641"/>
  </w:style>
  <w:style w:type="paragraph" w:customStyle="1" w:styleId="0ECEDE0F442641BF940EDA69D896BCB7">
    <w:name w:val="0ECEDE0F442641BF940EDA69D896BCB7"/>
    <w:rsid w:val="00A34641"/>
  </w:style>
  <w:style w:type="paragraph" w:customStyle="1" w:styleId="9D5344B2F8F84EDFA378CB581B456540">
    <w:name w:val="9D5344B2F8F84EDFA378CB581B456540"/>
    <w:rsid w:val="00A34641"/>
  </w:style>
  <w:style w:type="paragraph" w:customStyle="1" w:styleId="3384D89BFCC945288D22B124B1E707A5">
    <w:name w:val="3384D89BFCC945288D22B124B1E707A5"/>
    <w:rsid w:val="00A34641"/>
  </w:style>
  <w:style w:type="paragraph" w:customStyle="1" w:styleId="EEF732B1978045D09AB66DF0A0FD84A9">
    <w:name w:val="EEF732B1978045D09AB66DF0A0FD84A9"/>
    <w:rsid w:val="00A34641"/>
  </w:style>
  <w:style w:type="paragraph" w:customStyle="1" w:styleId="BD260744D4E741A297DD271ED65E85DE">
    <w:name w:val="BD260744D4E741A297DD271ED65E85DE"/>
    <w:rsid w:val="00A34641"/>
  </w:style>
  <w:style w:type="paragraph" w:customStyle="1" w:styleId="0ECDD3E4C6CE4F6D84BEA1986A97F602">
    <w:name w:val="0ECDD3E4C6CE4F6D84BEA1986A97F602"/>
    <w:rsid w:val="00A34641"/>
  </w:style>
  <w:style w:type="paragraph" w:customStyle="1" w:styleId="46E93DE0AC5C4E2D924DFA324A29A221">
    <w:name w:val="46E93DE0AC5C4E2D924DFA324A29A221"/>
    <w:rsid w:val="00A34641"/>
  </w:style>
  <w:style w:type="paragraph" w:customStyle="1" w:styleId="C43A2B7E5D9A4F48B9AEC9D28433A436">
    <w:name w:val="C43A2B7E5D9A4F48B9AEC9D28433A436"/>
    <w:rsid w:val="00A34641"/>
  </w:style>
  <w:style w:type="paragraph" w:customStyle="1" w:styleId="31018F76F1ED4BA5AAEDECAEE75B3A8F">
    <w:name w:val="31018F76F1ED4BA5AAEDECAEE75B3A8F"/>
    <w:rsid w:val="00A34641"/>
  </w:style>
  <w:style w:type="paragraph" w:customStyle="1" w:styleId="543727E39DB14CE7A98E3E80DEE8510F">
    <w:name w:val="543727E39DB14CE7A98E3E80DEE8510F"/>
    <w:rsid w:val="00A34641"/>
  </w:style>
  <w:style w:type="paragraph" w:customStyle="1" w:styleId="79416D8F21634E58A3805F4E92814A94">
    <w:name w:val="79416D8F21634E58A3805F4E92814A94"/>
    <w:rsid w:val="00A34641"/>
  </w:style>
  <w:style w:type="paragraph" w:customStyle="1" w:styleId="DE86E76AA6264130AF5B1CD76CEDA541">
    <w:name w:val="DE86E76AA6264130AF5B1CD76CEDA541"/>
    <w:rsid w:val="00A34641"/>
  </w:style>
  <w:style w:type="paragraph" w:customStyle="1" w:styleId="4081D79438054E848ACA2A1E069BF6D9">
    <w:name w:val="4081D79438054E848ACA2A1E069BF6D9"/>
    <w:rsid w:val="00A34641"/>
  </w:style>
  <w:style w:type="paragraph" w:customStyle="1" w:styleId="77453C465EF74E459373C6B73E423C74">
    <w:name w:val="77453C465EF74E459373C6B73E423C74"/>
    <w:rsid w:val="00A34641"/>
  </w:style>
  <w:style w:type="paragraph" w:customStyle="1" w:styleId="EA7E1C0B896449A4B0B24453DDA9BF9C">
    <w:name w:val="EA7E1C0B896449A4B0B24453DDA9BF9C"/>
    <w:rsid w:val="00A34641"/>
  </w:style>
  <w:style w:type="paragraph" w:customStyle="1" w:styleId="AE3FFE104FE84936B25640765A363245">
    <w:name w:val="AE3FFE104FE84936B25640765A363245"/>
    <w:rsid w:val="00A34641"/>
  </w:style>
  <w:style w:type="paragraph" w:customStyle="1" w:styleId="09085C143CB04D739F05AD567F1E1DA4">
    <w:name w:val="09085C143CB04D739F05AD567F1E1DA4"/>
    <w:rsid w:val="00A34641"/>
  </w:style>
  <w:style w:type="paragraph" w:customStyle="1" w:styleId="DB846A405340499B802FF3FD7E30CCED">
    <w:name w:val="DB846A405340499B802FF3FD7E30CCED"/>
    <w:rsid w:val="00A34641"/>
  </w:style>
  <w:style w:type="paragraph" w:customStyle="1" w:styleId="D08BF455E695489DA0D9874999DF8601">
    <w:name w:val="D08BF455E695489DA0D9874999DF8601"/>
    <w:rsid w:val="00A34641"/>
  </w:style>
  <w:style w:type="paragraph" w:customStyle="1" w:styleId="6D83D9A789E2408F892B68861540FAB3">
    <w:name w:val="6D83D9A789E2408F892B68861540FAB3"/>
    <w:rsid w:val="00A34641"/>
  </w:style>
  <w:style w:type="paragraph" w:customStyle="1" w:styleId="CC8CC28FD9E04D27A1D9D5C9072FAA7D">
    <w:name w:val="CC8CC28FD9E04D27A1D9D5C9072FAA7D"/>
    <w:rsid w:val="00A34641"/>
  </w:style>
  <w:style w:type="paragraph" w:customStyle="1" w:styleId="DA52F8701E18414FAFC1C17E6CF37A2C">
    <w:name w:val="DA52F8701E18414FAFC1C17E6CF37A2C"/>
    <w:rsid w:val="00A34641"/>
  </w:style>
  <w:style w:type="paragraph" w:customStyle="1" w:styleId="EB7227A86F3D4A53BEBA50E28B44CFCD">
    <w:name w:val="EB7227A86F3D4A53BEBA50E28B44CFCD"/>
    <w:rsid w:val="00A34641"/>
  </w:style>
  <w:style w:type="paragraph" w:customStyle="1" w:styleId="09DFBF983C7E4EBD9E93B997D2D8ACFE">
    <w:name w:val="09DFBF983C7E4EBD9E93B997D2D8ACFE"/>
    <w:rsid w:val="00A34641"/>
  </w:style>
  <w:style w:type="paragraph" w:customStyle="1" w:styleId="958C93B6DEB648A5932E6D3449BC400C">
    <w:name w:val="958C93B6DEB648A5932E6D3449BC400C"/>
    <w:rsid w:val="00A34641"/>
  </w:style>
  <w:style w:type="paragraph" w:customStyle="1" w:styleId="9D7E30880C8D4CC7A445E1D2345D7D87">
    <w:name w:val="9D7E30880C8D4CC7A445E1D2345D7D87"/>
    <w:rsid w:val="00A34641"/>
  </w:style>
  <w:style w:type="paragraph" w:customStyle="1" w:styleId="80DEDFFB5D0A44B6B2B8C9C7261B9166">
    <w:name w:val="80DEDFFB5D0A44B6B2B8C9C7261B9166"/>
    <w:rsid w:val="00A34641"/>
  </w:style>
  <w:style w:type="paragraph" w:customStyle="1" w:styleId="2772243EF61744F7AE834757405E4515">
    <w:name w:val="2772243EF61744F7AE834757405E4515"/>
    <w:rsid w:val="00A34641"/>
  </w:style>
  <w:style w:type="paragraph" w:customStyle="1" w:styleId="FB1B2425863745F2B55544C60F383502">
    <w:name w:val="FB1B2425863745F2B55544C60F383502"/>
    <w:rsid w:val="00A34641"/>
  </w:style>
  <w:style w:type="paragraph" w:customStyle="1" w:styleId="F9861D797C4443C6BFA8D14BAFEAA299">
    <w:name w:val="F9861D797C4443C6BFA8D14BAFEAA299"/>
    <w:rsid w:val="00A34641"/>
  </w:style>
  <w:style w:type="paragraph" w:customStyle="1" w:styleId="6ABFA5A5B3B6410FBFE640074133E407">
    <w:name w:val="6ABFA5A5B3B6410FBFE640074133E407"/>
    <w:rsid w:val="00A34641"/>
  </w:style>
  <w:style w:type="paragraph" w:customStyle="1" w:styleId="307D6C8D5E514C088F5957F3C0E456FA">
    <w:name w:val="307D6C8D5E514C088F5957F3C0E456FA"/>
    <w:rsid w:val="00A34641"/>
  </w:style>
  <w:style w:type="paragraph" w:customStyle="1" w:styleId="32E734C17E1E4FB2B4AF5EE51F466F53">
    <w:name w:val="32E734C17E1E4FB2B4AF5EE51F466F53"/>
    <w:rsid w:val="00A34641"/>
  </w:style>
  <w:style w:type="paragraph" w:customStyle="1" w:styleId="36F99D5BA77D4562A8FB5207AB70DAE3">
    <w:name w:val="36F99D5BA77D4562A8FB5207AB70DAE3"/>
    <w:rsid w:val="00A34641"/>
  </w:style>
  <w:style w:type="paragraph" w:customStyle="1" w:styleId="1CB124DC064D4B19B4345CC1F3285FB7">
    <w:name w:val="1CB124DC064D4B19B4345CC1F3285FB7"/>
    <w:rsid w:val="00A34641"/>
  </w:style>
  <w:style w:type="paragraph" w:customStyle="1" w:styleId="8C6259DDBCF048B1BF0A2045169C7E7E">
    <w:name w:val="8C6259DDBCF048B1BF0A2045169C7E7E"/>
    <w:rsid w:val="00A34641"/>
  </w:style>
  <w:style w:type="paragraph" w:customStyle="1" w:styleId="1D7FCBEA58834CECA0079FD5797A645B">
    <w:name w:val="1D7FCBEA58834CECA0079FD5797A645B"/>
    <w:rsid w:val="00A34641"/>
  </w:style>
  <w:style w:type="paragraph" w:customStyle="1" w:styleId="B3FA9203041F443BA25A3C80B46A3C6D">
    <w:name w:val="B3FA9203041F443BA25A3C80B46A3C6D"/>
    <w:rsid w:val="00A34641"/>
  </w:style>
  <w:style w:type="paragraph" w:customStyle="1" w:styleId="96D692D59743483EB70AADEE5B31C6EF">
    <w:name w:val="96D692D59743483EB70AADEE5B31C6EF"/>
    <w:rsid w:val="00A34641"/>
  </w:style>
  <w:style w:type="paragraph" w:customStyle="1" w:styleId="1EC84F3A2EF44B558590F31F2D7FC1F8">
    <w:name w:val="1EC84F3A2EF44B558590F31F2D7FC1F8"/>
    <w:rsid w:val="00A34641"/>
  </w:style>
  <w:style w:type="paragraph" w:customStyle="1" w:styleId="E6E5D480CEA047AAB53016F004E3186F">
    <w:name w:val="E6E5D480CEA047AAB53016F004E3186F"/>
    <w:rsid w:val="00A34641"/>
  </w:style>
  <w:style w:type="paragraph" w:customStyle="1" w:styleId="8AE63CD960C1459B82B34E77E5EEC2DD">
    <w:name w:val="8AE63CD960C1459B82B34E77E5EEC2DD"/>
    <w:rsid w:val="00A34641"/>
  </w:style>
  <w:style w:type="paragraph" w:customStyle="1" w:styleId="A7ACDDA2DB9C4DDD9FA25B10F4DC4B2A">
    <w:name w:val="A7ACDDA2DB9C4DDD9FA25B10F4DC4B2A"/>
    <w:rsid w:val="00A34641"/>
  </w:style>
  <w:style w:type="paragraph" w:styleId="Pta">
    <w:name w:val="footer"/>
    <w:basedOn w:val="Normlny"/>
    <w:link w:val="PtaChar"/>
    <w:uiPriority w:val="99"/>
    <w:unhideWhenUsed/>
    <w:rsid w:val="00D618D7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618D7"/>
    <w:rPr>
      <w:rFonts w:ascii="Arial" w:eastAsiaTheme="minorHAnsi" w:hAnsi="Arial"/>
      <w:sz w:val="20"/>
      <w:lang w:eastAsia="en-US"/>
    </w:rPr>
  </w:style>
  <w:style w:type="paragraph" w:customStyle="1" w:styleId="278EBB3D0FB749EF9F33298C02A29188">
    <w:name w:val="278EBB3D0FB749EF9F33298C02A29188"/>
    <w:rsid w:val="00A34641"/>
  </w:style>
  <w:style w:type="paragraph" w:customStyle="1" w:styleId="7C54802767FB444FA502211686473780">
    <w:name w:val="7C54802767FB444FA502211686473780"/>
    <w:rsid w:val="00A34641"/>
  </w:style>
  <w:style w:type="paragraph" w:customStyle="1" w:styleId="305DD81F86044DE988EC526BABB43A8E">
    <w:name w:val="305DD81F86044DE988EC526BABB43A8E"/>
    <w:rsid w:val="00A34641"/>
  </w:style>
  <w:style w:type="paragraph" w:customStyle="1" w:styleId="BB5D50C515ED402EA0D44CEE2F8E67A0">
    <w:name w:val="BB5D50C515ED402EA0D44CEE2F8E67A0"/>
    <w:rsid w:val="00A34641"/>
  </w:style>
  <w:style w:type="paragraph" w:customStyle="1" w:styleId="4BD94A5EF27544F1A78BBF67CE6129C7">
    <w:name w:val="4BD94A5EF27544F1A78BBF67CE6129C7"/>
    <w:rsid w:val="00A34641"/>
  </w:style>
  <w:style w:type="paragraph" w:customStyle="1" w:styleId="B0B147C346C4455DB6A51CB66D7851CD">
    <w:name w:val="B0B147C346C4455DB6A51CB66D7851CD"/>
    <w:rsid w:val="00A34641"/>
  </w:style>
  <w:style w:type="paragraph" w:customStyle="1" w:styleId="E990B67504EA48E4815A7247436692C4">
    <w:name w:val="E990B67504EA48E4815A7247436692C4"/>
    <w:rsid w:val="00A34641"/>
  </w:style>
  <w:style w:type="paragraph" w:customStyle="1" w:styleId="9FB9F8412F54456099F987FB8BB55AFB">
    <w:name w:val="9FB9F8412F54456099F987FB8BB55AFB"/>
    <w:rsid w:val="00A34641"/>
  </w:style>
  <w:style w:type="paragraph" w:customStyle="1" w:styleId="13A2D5723FEA4661961869642F1A9583">
    <w:name w:val="13A2D5723FEA4661961869642F1A9583"/>
    <w:rsid w:val="00A34641"/>
  </w:style>
  <w:style w:type="paragraph" w:customStyle="1" w:styleId="8C1072DC3FB541EEB53C05BA8B0F28FD">
    <w:name w:val="8C1072DC3FB541EEB53C05BA8B0F28FD"/>
    <w:rsid w:val="00A34641"/>
  </w:style>
  <w:style w:type="paragraph" w:customStyle="1" w:styleId="DDAD2A9EA2384F94A6B61BECD692AB92">
    <w:name w:val="DDAD2A9EA2384F94A6B61BECD692AB92"/>
    <w:rsid w:val="00A34641"/>
  </w:style>
  <w:style w:type="paragraph" w:customStyle="1" w:styleId="99240458AD904D8393C8DBAED063ED55">
    <w:name w:val="99240458AD904D8393C8DBAED063ED55"/>
    <w:rsid w:val="00A34641"/>
  </w:style>
  <w:style w:type="paragraph" w:customStyle="1" w:styleId="811005F6E3B2465B98E146B8E80E55FC">
    <w:name w:val="811005F6E3B2465B98E146B8E80E55FC"/>
    <w:rsid w:val="00A34641"/>
  </w:style>
  <w:style w:type="paragraph" w:customStyle="1" w:styleId="6C72D2305647479AADE88EE4F6CC791B">
    <w:name w:val="6C72D2305647479AADE88EE4F6CC791B"/>
    <w:rsid w:val="00A34641"/>
  </w:style>
  <w:style w:type="paragraph" w:customStyle="1" w:styleId="280C3BF6440144CEBD89B4ED1DB8BB45">
    <w:name w:val="280C3BF6440144CEBD89B4ED1DB8BB45"/>
    <w:rsid w:val="00A34641"/>
  </w:style>
  <w:style w:type="paragraph" w:customStyle="1" w:styleId="F53763D1A1964D5E854FC6569E5A7ABC">
    <w:name w:val="F53763D1A1964D5E854FC6569E5A7ABC"/>
    <w:rsid w:val="00A34641"/>
  </w:style>
  <w:style w:type="paragraph" w:customStyle="1" w:styleId="0408BB7477234229B6962CBCD02E92DA">
    <w:name w:val="0408BB7477234229B6962CBCD02E92DA"/>
    <w:rsid w:val="00A34641"/>
  </w:style>
  <w:style w:type="paragraph" w:customStyle="1" w:styleId="F6B4A3208E1346619EE03FC1A8007996">
    <w:name w:val="F6B4A3208E1346619EE03FC1A8007996"/>
    <w:rsid w:val="00A34641"/>
  </w:style>
  <w:style w:type="paragraph" w:customStyle="1" w:styleId="0E444E47C30E4C6FB3AB05125F4553EF">
    <w:name w:val="0E444E47C30E4C6FB3AB05125F4553EF"/>
    <w:rsid w:val="00A34641"/>
  </w:style>
  <w:style w:type="paragraph" w:customStyle="1" w:styleId="943CC04287B24D3C8FB8D502BE6A2C4B">
    <w:name w:val="943CC04287B24D3C8FB8D502BE6A2C4B"/>
    <w:rsid w:val="00A34641"/>
  </w:style>
  <w:style w:type="paragraph" w:customStyle="1" w:styleId="09E0C9A1C5A24BF0925E67AC213547D7">
    <w:name w:val="09E0C9A1C5A24BF0925E67AC213547D7"/>
    <w:rsid w:val="00A34641"/>
  </w:style>
  <w:style w:type="paragraph" w:customStyle="1" w:styleId="1CCEEFDCBFD246C4B04363B05975055A">
    <w:name w:val="1CCEEFDCBFD246C4B04363B05975055A"/>
    <w:rsid w:val="00A34641"/>
  </w:style>
  <w:style w:type="paragraph" w:customStyle="1" w:styleId="55113F9CCB3C41CA8D032831BF594190">
    <w:name w:val="55113F9CCB3C41CA8D032831BF594190"/>
    <w:rsid w:val="00A34641"/>
  </w:style>
  <w:style w:type="paragraph" w:customStyle="1" w:styleId="53746C5288E44CFE9128C4CE2E1B2C8A">
    <w:name w:val="53746C5288E44CFE9128C4CE2E1B2C8A"/>
    <w:rsid w:val="00A34641"/>
  </w:style>
  <w:style w:type="paragraph" w:customStyle="1" w:styleId="2CFF0679CE20448F8B19F50753CE6078">
    <w:name w:val="2CFF0679CE20448F8B19F50753CE6078"/>
    <w:rsid w:val="00A34641"/>
  </w:style>
  <w:style w:type="paragraph" w:customStyle="1" w:styleId="F36E1F73936B47EA95C99619524FDCF5">
    <w:name w:val="F36E1F73936B47EA95C99619524FDCF5"/>
    <w:rsid w:val="00A34641"/>
  </w:style>
  <w:style w:type="paragraph" w:customStyle="1" w:styleId="362E22A870E545D3B6564371E012A7CA">
    <w:name w:val="362E22A870E545D3B6564371E012A7CA"/>
    <w:rsid w:val="00A34641"/>
  </w:style>
  <w:style w:type="paragraph" w:customStyle="1" w:styleId="82C5349BBC3F494AB70E1F5B2AA36E21">
    <w:name w:val="82C5349BBC3F494AB70E1F5B2AA36E21"/>
    <w:rsid w:val="00A34641"/>
  </w:style>
  <w:style w:type="paragraph" w:customStyle="1" w:styleId="EA5CBDF3A1A74C6BB2A9390222C81C3C">
    <w:name w:val="EA5CBDF3A1A74C6BB2A9390222C81C3C"/>
    <w:rsid w:val="00A34641"/>
  </w:style>
  <w:style w:type="paragraph" w:customStyle="1" w:styleId="4DEBF5CBC24C40C5BE62C6F7A22B1C41">
    <w:name w:val="4DEBF5CBC24C40C5BE62C6F7A22B1C41"/>
    <w:rsid w:val="00A34641"/>
  </w:style>
  <w:style w:type="paragraph" w:customStyle="1" w:styleId="9B630B1EEE1D453F914C5110946D7A0D">
    <w:name w:val="9B630B1EEE1D453F914C5110946D7A0D"/>
    <w:rsid w:val="00A34641"/>
  </w:style>
  <w:style w:type="paragraph" w:customStyle="1" w:styleId="E60E327816E44728B1AB05F539FEA732">
    <w:name w:val="E60E327816E44728B1AB05F539FEA732"/>
    <w:rsid w:val="00A34641"/>
  </w:style>
  <w:style w:type="paragraph" w:customStyle="1" w:styleId="AD9603FDABCB41339F257F5D680F3EEE">
    <w:name w:val="AD9603FDABCB41339F257F5D680F3EEE"/>
    <w:rsid w:val="00A34641"/>
  </w:style>
  <w:style w:type="paragraph" w:customStyle="1" w:styleId="573FB197B34C4C8DADCB8886244BCA3A">
    <w:name w:val="573FB197B34C4C8DADCB8886244BCA3A"/>
    <w:rsid w:val="00A34641"/>
  </w:style>
  <w:style w:type="paragraph" w:customStyle="1" w:styleId="20EB2B2356B14F62BA922999007CCCEF">
    <w:name w:val="20EB2B2356B14F62BA922999007CCCEF"/>
    <w:rsid w:val="00A34641"/>
  </w:style>
  <w:style w:type="paragraph" w:customStyle="1" w:styleId="46118BC29D394633A85F53E8859CC6A1">
    <w:name w:val="46118BC29D394633A85F53E8859CC6A1"/>
    <w:rsid w:val="00A34641"/>
  </w:style>
  <w:style w:type="paragraph" w:customStyle="1" w:styleId="AB355EC706D04AD8B7F29091F4C1483B">
    <w:name w:val="AB355EC706D04AD8B7F29091F4C1483B"/>
    <w:rsid w:val="00A34641"/>
  </w:style>
  <w:style w:type="paragraph" w:customStyle="1" w:styleId="B2278813D3914E8299F23F8935ABF151">
    <w:name w:val="B2278813D3914E8299F23F8935ABF151"/>
    <w:rsid w:val="00A34641"/>
  </w:style>
  <w:style w:type="paragraph" w:customStyle="1" w:styleId="8AA8C3DCA12C4BC886DF8EBB573D8429">
    <w:name w:val="8AA8C3DCA12C4BC886DF8EBB573D8429"/>
    <w:rsid w:val="00A34641"/>
  </w:style>
  <w:style w:type="paragraph" w:customStyle="1" w:styleId="6CB617EE87C74DBA96034811F292C9EB">
    <w:name w:val="6CB617EE87C74DBA96034811F292C9EB"/>
    <w:rsid w:val="00A34641"/>
  </w:style>
  <w:style w:type="paragraph" w:customStyle="1" w:styleId="0FECFDE14A3646F6A9D9A6CEDF06FE99">
    <w:name w:val="0FECFDE14A3646F6A9D9A6CEDF06FE99"/>
    <w:rsid w:val="00A34641"/>
  </w:style>
  <w:style w:type="paragraph" w:customStyle="1" w:styleId="ED3C70B78AFB4CC091345D5E0E4BE58E">
    <w:name w:val="ED3C70B78AFB4CC091345D5E0E4BE58E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177B975274079BE74AA1CBCB2374E">
    <w:name w:val="78A177B975274079BE74AA1CBCB2374E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A203A163F048A88DFD5EE97B30D711">
    <w:name w:val="0BA203A163F048A88DFD5EE97B30D711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878A16528D4B2FB2AEE38A54D8FE9E">
    <w:name w:val="0E878A16528D4B2FB2AEE38A54D8FE9E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47462B90DC483AB06EE45E379474D8">
    <w:name w:val="8C47462B90DC483AB06EE45E379474D8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96FDDBA3F174D868AB361527508178B">
    <w:name w:val="E96FDDBA3F174D868AB361527508178B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73683C6ACC45A5AB88B4CA056E23B2">
    <w:name w:val="6373683C6ACC45A5AB88B4CA056E23B2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62469C06FD4234B990D7598D30964F">
    <w:name w:val="9E62469C06FD4234B990D7598D30964F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328B2B67534D0698DE6164CC6A64D5">
    <w:name w:val="33328B2B67534D0698DE6164CC6A64D5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57BB2839A444BE873B4B56021CD81A">
    <w:name w:val="DD57BB2839A444BE873B4B56021CD81A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5C4FA2410E480E964005E7AD4705E2">
    <w:name w:val="2E5C4FA2410E480E964005E7AD4705E2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334CA98C254BA9BAB954D7DBA56E47">
    <w:name w:val="25334CA98C254BA9BAB954D7DBA56E47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EB07870DAC4F58A2CCFAA9C2D09152">
    <w:name w:val="78EB07870DAC4F58A2CCFAA9C2D09152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C9ADA0B9E14DEDB2422239BEDCB453">
    <w:name w:val="9AC9ADA0B9E14DEDB2422239BEDCB453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460A0E97B6485898D148CA1BFEB5A3">
    <w:name w:val="32460A0E97B6485898D148CA1BFEB5A3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9161C2EA0640B281496637A5A27D97">
    <w:name w:val="F79161C2EA0640B281496637A5A27D97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83FBEAB93A42CE9A087D1A462F9DA7">
    <w:name w:val="6883FBEAB93A42CE9A087D1A462F9DA7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A5F8844E19474E925670B180206E17">
    <w:name w:val="15A5F8844E19474E925670B180206E17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BBC0CFDECF467C9F20F8719E5CF850">
    <w:name w:val="18BBC0CFDECF467C9F20F8719E5CF850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BDC91BDAF24CC993BE98336DBBB470">
    <w:name w:val="FABDC91BDAF24CC993BE98336DBBB470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FE2F2E3C7247D0ACF1EE939E121F19">
    <w:name w:val="E1FE2F2E3C7247D0ACF1EE939E121F19"/>
    <w:rsid w:val="007766C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28BA47262451284B4666361DE7D89">
    <w:name w:val="6C328BA47262451284B4666361DE7D8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1D23F1D41F483EAFD3EF4302D31334">
    <w:name w:val="FE1D23F1D41F483EAFD3EF4302D3133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6FD9A2C0474BB085456E8B422073B4">
    <w:name w:val="7C6FD9A2C0474BB085456E8B422073B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AB6564C0A445D596F5FD2DFB4FB6B3">
    <w:name w:val="B0AB6564C0A445D596F5FD2DFB4FB6B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A6DEC9CA4A4CD883760D7BD8DC0DC9">
    <w:name w:val="BDA6DEC9CA4A4CD883760D7BD8DC0DC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1E88E7DE7B47A0BEC713A9A483DC45">
    <w:name w:val="C21E88E7DE7B47A0BEC713A9A483DC4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E2F77670124512BFF33BDC6EC57BD0">
    <w:name w:val="78E2F77670124512BFF33BDC6EC57BD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F5EDC84AF8421A91B0D32E9CA49D11">
    <w:name w:val="B3F5EDC84AF8421A91B0D32E9CA49D1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7BEA3456B44C369BDE451F8D9B6F67">
    <w:name w:val="5D7BEA3456B44C369BDE451F8D9B6F67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EB8114F8484A8A9D0CE35EEE825F12">
    <w:name w:val="0EEB8114F8484A8A9D0CE35EEE825F1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8C8E680F204FA1B338031D1351B774">
    <w:name w:val="C38C8E680F204FA1B338031D1351B77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BF4857113D4967BDBDA9DFB74B56DD">
    <w:name w:val="DCBF4857113D4967BDBDA9DFB74B56D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4CE7553F4D47BAB34D0F400135999D">
    <w:name w:val="B94CE7553F4D47BAB34D0F400135999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CD6A7E666F46E5A4D13A18C4EA8F31">
    <w:name w:val="73CD6A7E666F46E5A4D13A18C4EA8F3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B6BE7EDE8F488091EA7D3B9008E722">
    <w:name w:val="7DB6BE7EDE8F488091EA7D3B9008E72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CE28E0ADD9499CB8DF0CB1E5546E4E">
    <w:name w:val="4BCE28E0ADD9499CB8DF0CB1E5546E4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7E15844F614C2F87CEBDA351F4776D">
    <w:name w:val="137E15844F614C2F87CEBDA351F4776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55C73A97B40668A1F42912BF9188E">
    <w:name w:val="B8B55C73A97B40668A1F42912BF9188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FCEA3CA04C438E8DEAEEF804A667DC">
    <w:name w:val="F5FCEA3CA04C438E8DEAEEF804A667D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BA99138CB04BEE8D2E32EC988A4AE5">
    <w:name w:val="1FBA99138CB04BEE8D2E32EC988A4AE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767D64D5A704FE5AD50BBF95BB495D4">
    <w:name w:val="3767D64D5A704FE5AD50BBF95BB495D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06301F95E14973A019A6C337B47F14">
    <w:name w:val="B506301F95E14973A019A6C337B47F1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B6CB144A594AC787C5F4EE4274D502">
    <w:name w:val="59B6CB144A594AC787C5F4EE4274D50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83C808155B4517B5E4174F3A9F8753">
    <w:name w:val="9A83C808155B4517B5E4174F3A9F875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BADDD2B698412280D4B6EB393050F8">
    <w:name w:val="35BADDD2B698412280D4B6EB393050F8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0FF4D056674BFBB7DE649EAC03DA8B">
    <w:name w:val="9F0FF4D056674BFBB7DE649EAC03DA8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E969CB7194A4290F7382C691640BA">
    <w:name w:val="722E969CB7194A4290F7382C691640B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2F13BCA1594F829196CBB8E58C07E3">
    <w:name w:val="102F13BCA1594F829196CBB8E58C07E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80F43D9818460CA5F4CF06826D4790">
    <w:name w:val="C380F43D9818460CA5F4CF06826D479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427247328F427182C7424D7D4CB6B9">
    <w:name w:val="6B427247328F427182C7424D7D4CB6B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5AB71E270E4FAB8C454975CA7C8689">
    <w:name w:val="F75AB71E270E4FAB8C454975CA7C868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E09EFCA6814E0AA333B62A26B370E4">
    <w:name w:val="5CE09EFCA6814E0AA333B62A26B370E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7B4FC64DB245918F25868D0E8CBF1A">
    <w:name w:val="9F7B4FC64DB245918F25868D0E8CBF1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D83805950F4A0986F3686B2F1BFA5B">
    <w:name w:val="64D83805950F4A0986F3686B2F1BFA5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33381333904BBCAC0E0F646BC208EF">
    <w:name w:val="DF33381333904BBCAC0E0F646BC208EF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DFCA31C9F64D24B76694A8F1EFD66C">
    <w:name w:val="FADFCA31C9F64D24B76694A8F1EFD66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8DBBFBD301466FB90C53FB5E683F40">
    <w:name w:val="8C8DBBFBD301466FB90C53FB5E683F4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102494149B48D99FD69B65D7F6CCCD">
    <w:name w:val="CA102494149B48D99FD69B65D7F6CCC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50C4EF060F4A8F8D7A830378AF7C2F">
    <w:name w:val="4050C4EF060F4A8F8D7A830378AF7C2F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CCA396CD2545178B391ACCB3E896F0">
    <w:name w:val="41CCA396CD2545178B391ACCB3E896F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5D2663A28B456BBF36D155C6E5B5CA">
    <w:name w:val="495D2663A28B456BBF36D155C6E5B5C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6240F6CE954B90B22E953072ADC71D">
    <w:name w:val="5C6240F6CE954B90B22E953072ADC71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B551A8E23A48BDB234240A5C19A4BF">
    <w:name w:val="F8B551A8E23A48BDB234240A5C19A4BF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0ECCC0000B47528BC01EE6EDF78339">
    <w:name w:val="DB0ECCC0000B47528BC01EE6EDF7833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F53FDEE77A4264B2168658F408906B">
    <w:name w:val="53F53FDEE77A4264B2168658F408906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F4E7E27E0647988080C81D83CB2E6B">
    <w:name w:val="B3F4E7E27E0647988080C81D83CB2E6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E9C41F9F5B473A8C41DAE131EABA0B">
    <w:name w:val="67E9C41F9F5B473A8C41DAE131EABA0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EB059559FD498AA141E36512B38C60">
    <w:name w:val="A4EB059559FD498AA141E36512B38C6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BC136665F84E5F91D2A608C85B34FD">
    <w:name w:val="A4BC136665F84E5F91D2A608C85B34F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4B33E2F74545EAB228BF1403667B8E">
    <w:name w:val="724B33E2F74545EAB228BF1403667B8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5C1D5260A647589922D506D6C4D085">
    <w:name w:val="9A5C1D5260A647589922D506D6C4D08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B18220C4AD46C1884027EB3886ED9E">
    <w:name w:val="57B18220C4AD46C1884027EB3886ED9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A959D6EC784FD3B7C68FCAD7DDA0F9">
    <w:name w:val="98A959D6EC784FD3B7C68FCAD7DDA0F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A8868FA1684E04B8FACB237605E7F5">
    <w:name w:val="D7A8868FA1684E04B8FACB237605E7F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A81CDC74C84166A938A116AF4E3E31">
    <w:name w:val="17A81CDC74C84166A938A116AF4E3E3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C6C9ECF59342E6ABAF5F87D88386AE">
    <w:name w:val="9FC6C9ECF59342E6ABAF5F87D88386A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914C04A8984029A872A88650A9AB70">
    <w:name w:val="D0914C04A8984029A872A88650A9AB7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2255EB268741419F5342788B0D5E83">
    <w:name w:val="252255EB268741419F5342788B0D5E8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35B8249F6642CAAB13B7B305DB2FB8">
    <w:name w:val="9135B8249F6642CAAB13B7B305DB2FB8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2300CD02434B68846322CC7F949804">
    <w:name w:val="242300CD02434B68846322CC7F94980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640A6A923F41C49FBB0D031DC5C28B">
    <w:name w:val="03640A6A923F41C49FBB0D031DC5C28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513774296F428C96909403E32F4A73">
    <w:name w:val="E3513774296F428C96909403E32F4A7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86C99215414E62879F8D41306B5220">
    <w:name w:val="5C86C99215414E62879F8D41306B522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82EE4D9E7D436B86BFBEEEEEDA3E3C">
    <w:name w:val="2982EE4D9E7D436B86BFBEEEEEDA3E3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D1DB35D795405B9232F16C7FBCE2FD">
    <w:name w:val="60D1DB35D795405B9232F16C7FBCE2F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023B76ECFD4B43B480D8F9EB78FA68">
    <w:name w:val="99023B76ECFD4B43B480D8F9EB78FA68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7C4BB918CA48A28CC7B6D5F7616296">
    <w:name w:val="F57C4BB918CA48A28CC7B6D5F7616296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6F986B4C1C4B5CADFA1A6E156BCE8D">
    <w:name w:val="046F986B4C1C4B5CADFA1A6E156BCE8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A4F64CADE947668595662798E91394">
    <w:name w:val="CFA4F64CADE947668595662798E9139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DEC7CC5B4346B2A6BC33589A734CA4">
    <w:name w:val="77DEC7CC5B4346B2A6BC33589A734CA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B9B3E8ECCB444C860A6051898E490B">
    <w:name w:val="ACB9B3E8ECCB444C860A6051898E490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7FFD9EFAB74F49B152E405A74557D4">
    <w:name w:val="F37FFD9EFAB74F49B152E405A74557D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1F7638E23F411897F13E24AA627CD9">
    <w:name w:val="B01F7638E23F411897F13E24AA627CD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2E2C5CFECA4D25A4F46C7704248E7F">
    <w:name w:val="E62E2C5CFECA4D25A4F46C7704248E7F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A5EBBC3A87458E994380248F3CA74A">
    <w:name w:val="ADA5EBBC3A87458E994380248F3CA74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50BC65627340A09089857C682D9AB1">
    <w:name w:val="E450BC65627340A09089857C682D9AB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D79685E8F54E58958C8AB15BEB0149">
    <w:name w:val="4ED79685E8F54E58958C8AB15BEB014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BEAD39CBF0426196642B4F5F8D6F6A">
    <w:name w:val="F7BEAD39CBF0426196642B4F5F8D6F6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7BB5B02E484A019673FB2B514923B9">
    <w:name w:val="D07BB5B02E484A019673FB2B514923B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CD4AD872564CC5B4AECFE65DB4A0B6">
    <w:name w:val="C4CD4AD872564CC5B4AECFE65DB4A0B6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98A3A1E21E45AABE86FD150583276B">
    <w:name w:val="0598A3A1E21E45AABE86FD150583276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8A14ED1384F4CFCBE9DE993E6E8BF1B">
    <w:name w:val="A8A14ED1384F4CFCBE9DE993E6E8BF1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BB79FDFA854798AD82702A44969B13">
    <w:name w:val="75BB79FDFA854798AD82702A44969B1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50C9E5EF384461A19EE5D8405D7169">
    <w:name w:val="5650C9E5EF384461A19EE5D8405D716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1D246DEF99431B85CFB8676E6F30D1">
    <w:name w:val="911D246DEF99431B85CFB8676E6F30D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908AF222A84765B7E1FB302C53CFC1">
    <w:name w:val="87908AF222A84765B7E1FB302C53CFC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160DD233524AB2A4455B9DAFF7A677">
    <w:name w:val="67160DD233524AB2A4455B9DAFF7A677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6EBDFB59744B9E824468973DBD1B02">
    <w:name w:val="436EBDFB59744B9E824468973DBD1B0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B55F3D174485191C67EEC79D065AB">
    <w:name w:val="548B55F3D174485191C67EEC79D065A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686D73B3ECE4F3BB5CD9AE13B57951D">
    <w:name w:val="D686D73B3ECE4F3BB5CD9AE13B57951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83CEE0D0944D1B9A5961A9A89D0806">
    <w:name w:val="B383CEE0D0944D1B9A5961A9A89D0806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AF915BB1B04014B76C8DCCCB0919A8">
    <w:name w:val="3EAF915BB1B04014B76C8DCCCB0919A8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350D90A44E4B29B18E1069E3EFAB2A">
    <w:name w:val="78350D90A44E4B29B18E1069E3EFAB2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BDB44E5E6A4FCAB59C0C868F9BD7E4">
    <w:name w:val="3EBDB44E5E6A4FCAB59C0C868F9BD7E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9387D73B074011AB5D6A6303CB7F14">
    <w:name w:val="BE9387D73B074011AB5D6A6303CB7F14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12E4AA16774C61ABD28073137B4EAB">
    <w:name w:val="EA12E4AA16774C61ABD28073137B4EA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478B58A454D158BB329C9B1D5F685">
    <w:name w:val="BB4478B58A454D158BB329C9B1D5F68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BC8ECD84334D1B81E03E4671B53CAC">
    <w:name w:val="4EBC8ECD84334D1B81E03E4671B53CA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6BC1FEE76D49C186FE7F3711CF24EC">
    <w:name w:val="276BC1FEE76D49C186FE7F3711CF24E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C76491F9E2446CAB6A113FAF752C3A">
    <w:name w:val="67C76491F9E2446CAB6A113FAF752C3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9012CF8C58483A98DDCED2B4281F71">
    <w:name w:val="5E9012CF8C58483A98DDCED2B4281F71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7C9306408B4AD08CCE31A40A1A3DE9">
    <w:name w:val="9D7C9306408B4AD08CCE31A40A1A3DE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36D35502AB4C5F96571444C8495B1C">
    <w:name w:val="4236D35502AB4C5F96571444C8495B1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2CAD1AB3824B9A811587A7A2351E5E">
    <w:name w:val="E62CAD1AB3824B9A811587A7A2351E5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195A4681DD4780A86F81CBACEAA51C">
    <w:name w:val="70195A4681DD4780A86F81CBACEAA51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75A905D5F2448B8E7821110E122CC2">
    <w:name w:val="BA75A905D5F2448B8E7821110E122CC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5CD6BEFCDD4543AFCC0F7ED239F845">
    <w:name w:val="195CD6BEFCDD4543AFCC0F7ED239F84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C870D4775645E9A9AD779B2BEC5776">
    <w:name w:val="32C870D4775645E9A9AD779B2BEC5776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4E7B49F3DF451498BB877750640D93">
    <w:name w:val="B54E7B49F3DF451498BB877750640D93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61253FF13E4F61A7237F2A1A49598C">
    <w:name w:val="5861253FF13E4F61A7237F2A1A49598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7CE6C82AEB400799679B9BAEF35EA9">
    <w:name w:val="A47CE6C82AEB400799679B9BAEF35EA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CD2DE4C1464B1898BEBF9E71A179D9">
    <w:name w:val="3ECD2DE4C1464B1898BEBF9E71A179D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AD52C9BBD44A49BBA2FFF712EF0FFE">
    <w:name w:val="79AD52C9BBD44A49BBA2FFF712EF0FFE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47FA9DA1CA4995B69DCEA86CF8EF09">
    <w:name w:val="8B47FA9DA1CA4995B69DCEA86CF8EF0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49FA2FD107428E841F6B03AAD35315">
    <w:name w:val="5049FA2FD107428E841F6B03AAD3531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B50964B7FF4EE6A479FE987BCFB37C">
    <w:name w:val="E5B50964B7FF4EE6A479FE987BCFB37C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95F733915F4B1C9873B34386FEB700">
    <w:name w:val="7595F733915F4B1C9873B34386FEB70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BA9B181E1446D9ADE7F293F41C05BD">
    <w:name w:val="4BBA9B181E1446D9ADE7F293F41C05BD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38D8166E0B43AF88B9C45B686E5FEA">
    <w:name w:val="0138D8166E0B43AF88B9C45B686E5FE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4FE2C79EE94926818E062B3279069A">
    <w:name w:val="D14FE2C79EE94926818E062B3279069A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E624FC91F5470DBAAA03FAEFD6FAC5">
    <w:name w:val="C1E624FC91F5470DBAAA03FAEFD6FAC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C726FBFACC4017AD9FDEBECE284609">
    <w:name w:val="A9C726FBFACC4017AD9FDEBECE28460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8429174C294637B8E086A9129C1CF7">
    <w:name w:val="788429174C294637B8E086A9129C1CF7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03654C7B14494F900AD933070A0820">
    <w:name w:val="FF03654C7B14494F900AD933070A0820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50E50CE31B4D10AFD83FAA1C9D520B">
    <w:name w:val="6550E50CE31B4D10AFD83FAA1C9D520B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9F0E5F68AF402D8AFBFD926F8DB652">
    <w:name w:val="FB9F0E5F68AF402D8AFBFD926F8DB65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5C90FE233C402B9A32E8FFEE435622">
    <w:name w:val="E05C90FE233C402B9A32E8FFEE43562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AE5D13D2944C4997A285E0EBEAED82">
    <w:name w:val="75AE5D13D2944C4997A285E0EBEAED82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8100EC78D74A5293CABBB9EB19325F">
    <w:name w:val="338100EC78D74A5293CABBB9EB19325F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92C25CE9A44CC7A54B14140ACE81A5">
    <w:name w:val="9B92C25CE9A44CC7A54B14140ACE81A5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39891CA7F7409DAC65AFA7801CFB09">
    <w:name w:val="0039891CA7F7409DAC65AFA7801CFB09"/>
    <w:rsid w:val="00D618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25EAF65BDE467798621FE9B80D6D67">
    <w:name w:val="F225EAF65BDE467798621FE9B80D6D67"/>
    <w:rsid w:val="00D618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23C40-C316-4B53-9042-10F3ACB0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29</Pages>
  <Words>8878</Words>
  <Characters>50607</Characters>
  <Application>Microsoft Office Word</Application>
  <DocSecurity>0</DocSecurity>
  <Lines>421</Lines>
  <Paragraphs>118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Učiteľ</dc:creator>
  <cp:lastModifiedBy>Marek Storoška</cp:lastModifiedBy>
  <cp:revision>32</cp:revision>
  <dcterms:created xsi:type="dcterms:W3CDTF">2024-08-06T10:53:00Z</dcterms:created>
  <dcterms:modified xsi:type="dcterms:W3CDTF">2024-09-01T18:19:00Z</dcterms:modified>
</cp:coreProperties>
</file>